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AC5B" w14:textId="77777777" w:rsidR="00F143E6" w:rsidRDefault="00560D56">
      <w:pPr>
        <w:pStyle w:val="BodyText"/>
        <w:ind w:left="120"/>
        <w:rPr>
          <w:rFonts w:ascii="Times New Roman"/>
          <w:sz w:val="20"/>
        </w:rPr>
      </w:pPr>
      <w:r>
        <w:rPr>
          <w:rFonts w:ascii="Times New Roman"/>
          <w:noProof/>
          <w:sz w:val="20"/>
        </w:rPr>
        <w:drawing>
          <wp:inline distT="0" distB="0" distL="0" distR="0" wp14:anchorId="1484ACA5" wp14:editId="0F96DEB7">
            <wp:extent cx="1583435" cy="611885"/>
            <wp:effectExtent l="0" t="0" r="0"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1583435" cy="611885"/>
                    </a:xfrm>
                    <a:prstGeom prst="rect">
                      <a:avLst/>
                    </a:prstGeom>
                  </pic:spPr>
                </pic:pic>
              </a:graphicData>
            </a:graphic>
          </wp:inline>
        </w:drawing>
      </w:r>
    </w:p>
    <w:p w14:paraId="1484AC5C" w14:textId="77777777" w:rsidR="00F143E6" w:rsidRDefault="00F143E6">
      <w:pPr>
        <w:pStyle w:val="BodyText"/>
        <w:rPr>
          <w:rFonts w:ascii="Times New Roman"/>
          <w:sz w:val="20"/>
        </w:rPr>
      </w:pPr>
    </w:p>
    <w:p w14:paraId="1484AC5D" w14:textId="77777777" w:rsidR="00F143E6" w:rsidRDefault="00560D56">
      <w:pPr>
        <w:pStyle w:val="Title"/>
      </w:pPr>
      <w:bookmarkStart w:id="0" w:name="Frequently_Asked_Questions_about_the_GRE"/>
      <w:bookmarkEnd w:id="0"/>
      <w:r>
        <w:t>Frequently</w:t>
      </w:r>
      <w:r>
        <w:rPr>
          <w:spacing w:val="-11"/>
        </w:rPr>
        <w:t xml:space="preserve"> </w:t>
      </w:r>
      <w:r>
        <w:t>Asked</w:t>
      </w:r>
      <w:r>
        <w:rPr>
          <w:spacing w:val="-11"/>
        </w:rPr>
        <w:t xml:space="preserve"> </w:t>
      </w:r>
      <w:r>
        <w:t>Questions</w:t>
      </w:r>
      <w:r>
        <w:rPr>
          <w:spacing w:val="-11"/>
        </w:rPr>
        <w:t xml:space="preserve"> </w:t>
      </w:r>
      <w:r>
        <w:t>about</w:t>
      </w:r>
      <w:r>
        <w:rPr>
          <w:spacing w:val="-11"/>
        </w:rPr>
        <w:t xml:space="preserve"> </w:t>
      </w:r>
      <w:r>
        <w:t>the</w:t>
      </w:r>
      <w:r>
        <w:rPr>
          <w:spacing w:val="-10"/>
        </w:rPr>
        <w:t xml:space="preserve"> </w:t>
      </w:r>
      <w:r>
        <w:t>GRE</w:t>
      </w:r>
      <w:r w:rsidRPr="005A79B5">
        <w:rPr>
          <w:vertAlign w:val="superscript"/>
        </w:rPr>
        <w:t>®</w:t>
      </w:r>
      <w:r>
        <w:rPr>
          <w:spacing w:val="-10"/>
        </w:rPr>
        <w:t xml:space="preserve"> </w:t>
      </w:r>
      <w:r>
        <w:t>Search</w:t>
      </w:r>
      <w:r>
        <w:rPr>
          <w:spacing w:val="-12"/>
        </w:rPr>
        <w:t xml:space="preserve"> </w:t>
      </w:r>
      <w:r>
        <w:rPr>
          <w:spacing w:val="-2"/>
        </w:rPr>
        <w:t>Service</w:t>
      </w:r>
    </w:p>
    <w:p w14:paraId="1484AC5E" w14:textId="77777777" w:rsidR="00F143E6" w:rsidRDefault="00560D56">
      <w:pPr>
        <w:spacing w:before="360"/>
        <w:ind w:left="120"/>
        <w:rPr>
          <w:b/>
        </w:rPr>
      </w:pPr>
      <w:bookmarkStart w:id="1" w:name="GENERAL_INFORMATION"/>
      <w:bookmarkEnd w:id="1"/>
      <w:r>
        <w:rPr>
          <w:b/>
          <w:u w:val="thick"/>
        </w:rPr>
        <w:t>GENERAL</w:t>
      </w:r>
      <w:r>
        <w:rPr>
          <w:b/>
          <w:spacing w:val="-5"/>
          <w:u w:val="thick"/>
        </w:rPr>
        <w:t xml:space="preserve"> </w:t>
      </w:r>
      <w:r>
        <w:rPr>
          <w:b/>
          <w:spacing w:val="-2"/>
          <w:u w:val="thick"/>
        </w:rPr>
        <w:t>INFORMATION</w:t>
      </w:r>
    </w:p>
    <w:p w14:paraId="1484AC5F" w14:textId="77777777" w:rsidR="00F143E6" w:rsidRDefault="00560D56">
      <w:pPr>
        <w:pStyle w:val="Heading1"/>
        <w:spacing w:before="240"/>
      </w:pPr>
      <w:r>
        <w:t>How</w:t>
      </w:r>
      <w:r>
        <w:rPr>
          <w:spacing w:val="-5"/>
        </w:rPr>
        <w:t xml:space="preserve"> </w:t>
      </w:r>
      <w:r>
        <w:t>can</w:t>
      </w:r>
      <w:r>
        <w:rPr>
          <w:spacing w:val="-2"/>
        </w:rPr>
        <w:t xml:space="preserve"> </w:t>
      </w:r>
      <w:r>
        <w:t>I</w:t>
      </w:r>
      <w:r>
        <w:rPr>
          <w:spacing w:val="-5"/>
        </w:rPr>
        <w:t xml:space="preserve"> </w:t>
      </w:r>
      <w:r>
        <w:t>reach</w:t>
      </w:r>
      <w:r>
        <w:rPr>
          <w:spacing w:val="-2"/>
        </w:rPr>
        <w:t xml:space="preserve"> </w:t>
      </w:r>
      <w:r>
        <w:t>a</w:t>
      </w:r>
      <w:r>
        <w:rPr>
          <w:spacing w:val="-4"/>
        </w:rPr>
        <w:t xml:space="preserve"> </w:t>
      </w:r>
      <w:r>
        <w:t>GRE</w:t>
      </w:r>
      <w:r>
        <w:rPr>
          <w:spacing w:val="-4"/>
        </w:rPr>
        <w:t xml:space="preserve"> </w:t>
      </w:r>
      <w:r>
        <w:t>Search</w:t>
      </w:r>
      <w:r>
        <w:rPr>
          <w:spacing w:val="-5"/>
        </w:rPr>
        <w:t xml:space="preserve"> </w:t>
      </w:r>
      <w:r>
        <w:t>Service</w:t>
      </w:r>
      <w:r>
        <w:rPr>
          <w:spacing w:val="-4"/>
        </w:rPr>
        <w:t xml:space="preserve"> </w:t>
      </w:r>
      <w:r>
        <w:t>specialist</w:t>
      </w:r>
      <w:r>
        <w:rPr>
          <w:spacing w:val="-3"/>
        </w:rPr>
        <w:t xml:space="preserve"> </w:t>
      </w:r>
      <w:r>
        <w:t>at</w:t>
      </w:r>
      <w:r>
        <w:rPr>
          <w:spacing w:val="-5"/>
        </w:rPr>
        <w:t xml:space="preserve"> </w:t>
      </w:r>
      <w:r>
        <w:rPr>
          <w:spacing w:val="-4"/>
        </w:rPr>
        <w:t>ETS?</w:t>
      </w:r>
    </w:p>
    <w:p w14:paraId="1484AC60" w14:textId="77777777" w:rsidR="00F143E6" w:rsidRDefault="00560D56">
      <w:pPr>
        <w:spacing w:before="120"/>
        <w:ind w:left="479"/>
      </w:pPr>
      <w:r>
        <w:t>For</w:t>
      </w:r>
      <w:r>
        <w:rPr>
          <w:spacing w:val="-7"/>
        </w:rPr>
        <w:t xml:space="preserve"> </w:t>
      </w:r>
      <w:r>
        <w:t>assistance,</w:t>
      </w:r>
      <w:r>
        <w:rPr>
          <w:spacing w:val="-4"/>
        </w:rPr>
        <w:t xml:space="preserve"> </w:t>
      </w:r>
      <w:r>
        <w:t>call</w:t>
      </w:r>
      <w:r>
        <w:rPr>
          <w:spacing w:val="-8"/>
        </w:rPr>
        <w:t xml:space="preserve"> </w:t>
      </w:r>
      <w:r>
        <w:t>1-609-524-8080</w:t>
      </w:r>
      <w:r>
        <w:rPr>
          <w:spacing w:val="-5"/>
        </w:rPr>
        <w:t xml:space="preserve"> </w:t>
      </w:r>
      <w:r>
        <w:t>or</w:t>
      </w:r>
      <w:r>
        <w:rPr>
          <w:spacing w:val="-6"/>
        </w:rPr>
        <w:t xml:space="preserve"> </w:t>
      </w:r>
      <w:r>
        <w:t>email</w:t>
      </w:r>
      <w:r>
        <w:rPr>
          <w:spacing w:val="-5"/>
        </w:rPr>
        <w:t xml:space="preserve"> </w:t>
      </w:r>
      <w:hyperlink r:id="rId8">
        <w:r>
          <w:rPr>
            <w:b/>
            <w:spacing w:val="-2"/>
          </w:rPr>
          <w:t>GRESearch@ets.org</w:t>
        </w:r>
        <w:r>
          <w:rPr>
            <w:spacing w:val="-2"/>
          </w:rPr>
          <w:t>.</w:t>
        </w:r>
      </w:hyperlink>
    </w:p>
    <w:p w14:paraId="1484AC61" w14:textId="77777777" w:rsidR="00F143E6" w:rsidRDefault="00F143E6">
      <w:pPr>
        <w:pStyle w:val="BodyText"/>
        <w:spacing w:before="12"/>
        <w:rPr>
          <w:sz w:val="21"/>
        </w:rPr>
      </w:pPr>
    </w:p>
    <w:p w14:paraId="1484AC62" w14:textId="77777777" w:rsidR="00F143E6" w:rsidRDefault="00560D56">
      <w:pPr>
        <w:pStyle w:val="Heading1"/>
        <w:ind w:left="119"/>
      </w:pPr>
      <w:r>
        <w:t>Who</w:t>
      </w:r>
      <w:r>
        <w:rPr>
          <w:spacing w:val="-4"/>
        </w:rPr>
        <w:t xml:space="preserve"> </w:t>
      </w:r>
      <w:r>
        <w:t>can</w:t>
      </w:r>
      <w:r>
        <w:rPr>
          <w:spacing w:val="-2"/>
        </w:rPr>
        <w:t xml:space="preserve"> </w:t>
      </w:r>
      <w:r>
        <w:t>use</w:t>
      </w:r>
      <w:r>
        <w:rPr>
          <w:spacing w:val="-3"/>
        </w:rPr>
        <w:t xml:space="preserve"> </w:t>
      </w:r>
      <w:r>
        <w:t>the</w:t>
      </w:r>
      <w:r>
        <w:rPr>
          <w:spacing w:val="-4"/>
        </w:rPr>
        <w:t xml:space="preserve"> </w:t>
      </w:r>
      <w:r>
        <w:t>GRE</w:t>
      </w:r>
      <w:r>
        <w:rPr>
          <w:spacing w:val="-3"/>
        </w:rPr>
        <w:t xml:space="preserve"> </w:t>
      </w:r>
      <w:r>
        <w:t>Search</w:t>
      </w:r>
      <w:r>
        <w:rPr>
          <w:spacing w:val="-2"/>
        </w:rPr>
        <w:t xml:space="preserve"> Service?</w:t>
      </w:r>
    </w:p>
    <w:p w14:paraId="1484AC63" w14:textId="77777777" w:rsidR="00F143E6" w:rsidRDefault="00560D56">
      <w:pPr>
        <w:pStyle w:val="BodyText"/>
        <w:spacing w:before="121"/>
        <w:ind w:left="479" w:right="41"/>
      </w:pPr>
      <w:r>
        <w:t>Institutions</w:t>
      </w:r>
      <w:r>
        <w:rPr>
          <w:spacing w:val="-4"/>
        </w:rPr>
        <w:t xml:space="preserve"> </w:t>
      </w:r>
      <w:r>
        <w:t>eligible</w:t>
      </w:r>
      <w:r>
        <w:rPr>
          <w:spacing w:val="-2"/>
        </w:rPr>
        <w:t xml:space="preserve"> </w:t>
      </w:r>
      <w:r>
        <w:t>to</w:t>
      </w:r>
      <w:r>
        <w:rPr>
          <w:spacing w:val="-2"/>
        </w:rPr>
        <w:t xml:space="preserve"> </w:t>
      </w:r>
      <w:r>
        <w:t>participate</w:t>
      </w:r>
      <w:r>
        <w:rPr>
          <w:spacing w:val="-2"/>
        </w:rPr>
        <w:t xml:space="preserve"> </w:t>
      </w:r>
      <w:r>
        <w:t>in</w:t>
      </w:r>
      <w:r>
        <w:rPr>
          <w:spacing w:val="-4"/>
        </w:rPr>
        <w:t xml:space="preserve"> </w:t>
      </w:r>
      <w:r>
        <w:t>the</w:t>
      </w:r>
      <w:r>
        <w:rPr>
          <w:spacing w:val="-4"/>
        </w:rPr>
        <w:t xml:space="preserve"> </w:t>
      </w:r>
      <w:r>
        <w:t>GRE</w:t>
      </w:r>
      <w:r>
        <w:rPr>
          <w:spacing w:val="-5"/>
        </w:rPr>
        <w:t xml:space="preserve"> </w:t>
      </w:r>
      <w:r>
        <w:t>Search</w:t>
      </w:r>
      <w:r>
        <w:rPr>
          <w:spacing w:val="-4"/>
        </w:rPr>
        <w:t xml:space="preserve"> </w:t>
      </w:r>
      <w:r>
        <w:t>Service</w:t>
      </w:r>
      <w:r>
        <w:rPr>
          <w:spacing w:val="-2"/>
        </w:rPr>
        <w:t xml:space="preserve"> </w:t>
      </w:r>
      <w:r>
        <w:t>include</w:t>
      </w:r>
      <w:r>
        <w:rPr>
          <w:spacing w:val="-2"/>
        </w:rPr>
        <w:t xml:space="preserve"> </w:t>
      </w:r>
      <w:r>
        <w:t>(1)</w:t>
      </w:r>
      <w:r>
        <w:rPr>
          <w:spacing w:val="-5"/>
        </w:rPr>
        <w:t xml:space="preserve"> </w:t>
      </w:r>
      <w:r>
        <w:t>institutions</w:t>
      </w:r>
      <w:r>
        <w:rPr>
          <w:spacing w:val="-3"/>
        </w:rPr>
        <w:t xml:space="preserve"> </w:t>
      </w:r>
      <w:r>
        <w:t>and departments within institutions that award graduate degrees, and (2) non-degree- granting organizations that award graduate fellowships or scholarships.</w:t>
      </w:r>
    </w:p>
    <w:p w14:paraId="1484AC64" w14:textId="77777777" w:rsidR="00F143E6" w:rsidRDefault="00F143E6">
      <w:pPr>
        <w:pStyle w:val="BodyText"/>
        <w:spacing w:before="13"/>
        <w:rPr>
          <w:sz w:val="21"/>
        </w:rPr>
      </w:pPr>
    </w:p>
    <w:p w14:paraId="1484AC65" w14:textId="77777777" w:rsidR="00F143E6" w:rsidRDefault="00560D56">
      <w:pPr>
        <w:pStyle w:val="BodyText"/>
        <w:ind w:left="479" w:right="277" w:hanging="1"/>
      </w:pPr>
      <w:r>
        <w:rPr>
          <w:b/>
        </w:rPr>
        <w:t xml:space="preserve">NOTE: </w:t>
      </w:r>
      <w:r>
        <w:t>Participation is currently available for eligible institutions and organizations within the United States, Canada, the European Union and many other countries. Because</w:t>
      </w:r>
      <w:r>
        <w:rPr>
          <w:spacing w:val="-5"/>
        </w:rPr>
        <w:t xml:space="preserve"> </w:t>
      </w:r>
      <w:r>
        <w:t>of</w:t>
      </w:r>
      <w:r>
        <w:rPr>
          <w:spacing w:val="-3"/>
        </w:rPr>
        <w:t xml:space="preserve"> </w:t>
      </w:r>
      <w:r>
        <w:t>international</w:t>
      </w:r>
      <w:r>
        <w:rPr>
          <w:spacing w:val="-4"/>
        </w:rPr>
        <w:t xml:space="preserve"> </w:t>
      </w:r>
      <w:r>
        <w:t>privacy</w:t>
      </w:r>
      <w:r>
        <w:rPr>
          <w:spacing w:val="-4"/>
        </w:rPr>
        <w:t xml:space="preserve"> </w:t>
      </w:r>
      <w:r>
        <w:t>laws,</w:t>
      </w:r>
      <w:r>
        <w:rPr>
          <w:spacing w:val="-2"/>
        </w:rPr>
        <w:t xml:space="preserve"> </w:t>
      </w:r>
      <w:r>
        <w:t>participation</w:t>
      </w:r>
      <w:r>
        <w:rPr>
          <w:spacing w:val="-4"/>
        </w:rPr>
        <w:t xml:space="preserve"> </w:t>
      </w:r>
      <w:r>
        <w:t>may</w:t>
      </w:r>
      <w:r>
        <w:rPr>
          <w:spacing w:val="-6"/>
        </w:rPr>
        <w:t xml:space="preserve"> </w:t>
      </w:r>
      <w:r>
        <w:t>not</w:t>
      </w:r>
      <w:r>
        <w:rPr>
          <w:spacing w:val="-2"/>
        </w:rPr>
        <w:t xml:space="preserve"> </w:t>
      </w:r>
      <w:r>
        <w:t>be</w:t>
      </w:r>
      <w:r>
        <w:rPr>
          <w:spacing w:val="-2"/>
        </w:rPr>
        <w:t xml:space="preserve"> </w:t>
      </w:r>
      <w:r>
        <w:t>available</w:t>
      </w:r>
      <w:r>
        <w:rPr>
          <w:spacing w:val="-2"/>
        </w:rPr>
        <w:t xml:space="preserve"> </w:t>
      </w:r>
      <w:r>
        <w:t>to</w:t>
      </w:r>
      <w:r>
        <w:rPr>
          <w:spacing w:val="-2"/>
        </w:rPr>
        <w:t xml:space="preserve"> </w:t>
      </w:r>
      <w:r>
        <w:t>institutions in certain locations. For further details, contact a GRE Search Service specialist.</w:t>
      </w:r>
    </w:p>
    <w:p w14:paraId="1484AC66" w14:textId="77777777" w:rsidR="00F143E6" w:rsidRDefault="00F143E6">
      <w:pPr>
        <w:pStyle w:val="BodyText"/>
        <w:spacing w:before="2"/>
      </w:pPr>
    </w:p>
    <w:p w14:paraId="1484AC67" w14:textId="59465EA7" w:rsidR="00F143E6" w:rsidRDefault="00560D56">
      <w:pPr>
        <w:ind w:left="119"/>
        <w:rPr>
          <w:b/>
        </w:rPr>
      </w:pPr>
      <w:r>
        <w:rPr>
          <w:b/>
        </w:rPr>
        <w:t>What</w:t>
      </w:r>
      <w:r>
        <w:rPr>
          <w:b/>
          <w:spacing w:val="-6"/>
        </w:rPr>
        <w:t xml:space="preserve"> </w:t>
      </w:r>
      <w:r>
        <w:rPr>
          <w:b/>
        </w:rPr>
        <w:t>search</w:t>
      </w:r>
      <w:r>
        <w:rPr>
          <w:b/>
          <w:spacing w:val="-3"/>
        </w:rPr>
        <w:t xml:space="preserve"> </w:t>
      </w:r>
      <w:r>
        <w:rPr>
          <w:b/>
        </w:rPr>
        <w:t>criteria</w:t>
      </w:r>
      <w:r>
        <w:rPr>
          <w:b/>
          <w:spacing w:val="-3"/>
        </w:rPr>
        <w:t xml:space="preserve"> </w:t>
      </w:r>
      <w:r>
        <w:rPr>
          <w:b/>
        </w:rPr>
        <w:t>are</w:t>
      </w:r>
      <w:r>
        <w:rPr>
          <w:b/>
          <w:spacing w:val="-5"/>
        </w:rPr>
        <w:t xml:space="preserve"> </w:t>
      </w:r>
      <w:r>
        <w:rPr>
          <w:b/>
        </w:rPr>
        <w:t>available</w:t>
      </w:r>
      <w:r>
        <w:rPr>
          <w:b/>
          <w:spacing w:val="-5"/>
        </w:rPr>
        <w:t xml:space="preserve"> </w:t>
      </w:r>
      <w:r>
        <w:rPr>
          <w:b/>
        </w:rPr>
        <w:t>in</w:t>
      </w:r>
      <w:r>
        <w:rPr>
          <w:b/>
          <w:spacing w:val="-2"/>
        </w:rPr>
        <w:t xml:space="preserve"> the</w:t>
      </w:r>
      <w:r w:rsidR="008E6BE1">
        <w:rPr>
          <w:b/>
          <w:spacing w:val="-2"/>
        </w:rPr>
        <w:t xml:space="preserve"> </w:t>
      </w:r>
      <w:r>
        <w:rPr>
          <w:b/>
          <w:spacing w:val="-2"/>
        </w:rPr>
        <w:t>service?</w:t>
      </w:r>
    </w:p>
    <w:p w14:paraId="1484AC68" w14:textId="77777777" w:rsidR="00F143E6" w:rsidRDefault="00560D56">
      <w:pPr>
        <w:spacing w:before="118"/>
        <w:ind w:left="479"/>
      </w:pPr>
      <w:r>
        <w:t>View</w:t>
      </w:r>
      <w:r>
        <w:rPr>
          <w:spacing w:val="-4"/>
        </w:rPr>
        <w:t xml:space="preserve"> </w:t>
      </w:r>
      <w:hyperlink r:id="rId9">
        <w:r>
          <w:rPr>
            <w:b/>
            <w:color w:val="0000FF"/>
            <w:u w:val="single" w:color="0000FF"/>
          </w:rPr>
          <w:t>GRE</w:t>
        </w:r>
        <w:r>
          <w:rPr>
            <w:b/>
            <w:color w:val="0000FF"/>
            <w:spacing w:val="-5"/>
            <w:u w:val="single" w:color="0000FF"/>
          </w:rPr>
          <w:t xml:space="preserve"> </w:t>
        </w:r>
        <w:r>
          <w:rPr>
            <w:b/>
            <w:color w:val="0000FF"/>
            <w:u w:val="single" w:color="0000FF"/>
          </w:rPr>
          <w:t>Search</w:t>
        </w:r>
        <w:r>
          <w:rPr>
            <w:b/>
            <w:color w:val="0000FF"/>
            <w:spacing w:val="-4"/>
            <w:u w:val="single" w:color="0000FF"/>
          </w:rPr>
          <w:t xml:space="preserve"> </w:t>
        </w:r>
        <w:r>
          <w:rPr>
            <w:b/>
            <w:color w:val="0000FF"/>
            <w:u w:val="single" w:color="0000FF"/>
          </w:rPr>
          <w:t>Service</w:t>
        </w:r>
        <w:r>
          <w:rPr>
            <w:b/>
            <w:color w:val="0000FF"/>
            <w:spacing w:val="-5"/>
            <w:u w:val="single" w:color="0000FF"/>
          </w:rPr>
          <w:t xml:space="preserve"> </w:t>
        </w:r>
        <w:r>
          <w:rPr>
            <w:b/>
            <w:color w:val="0000FF"/>
            <w:spacing w:val="-2"/>
            <w:u w:val="single" w:color="0000FF"/>
          </w:rPr>
          <w:t>criteria</w:t>
        </w:r>
      </w:hyperlink>
      <w:r>
        <w:rPr>
          <w:color w:val="131313"/>
          <w:spacing w:val="-2"/>
        </w:rPr>
        <w:t>.</w:t>
      </w:r>
    </w:p>
    <w:p w14:paraId="1484AC69" w14:textId="77777777" w:rsidR="00F143E6" w:rsidRDefault="00F143E6">
      <w:pPr>
        <w:pStyle w:val="BodyText"/>
      </w:pPr>
    </w:p>
    <w:p w14:paraId="1484AC6A" w14:textId="77777777" w:rsidR="00F143E6" w:rsidRDefault="00560D56">
      <w:pPr>
        <w:spacing w:before="1"/>
        <w:ind w:left="120"/>
        <w:rPr>
          <w:b/>
        </w:rPr>
      </w:pPr>
      <w:r>
        <w:rPr>
          <w:b/>
        </w:rPr>
        <w:t>What</w:t>
      </w:r>
      <w:r>
        <w:rPr>
          <w:b/>
          <w:spacing w:val="-4"/>
        </w:rPr>
        <w:t xml:space="preserve"> </w:t>
      </w:r>
      <w:r>
        <w:rPr>
          <w:b/>
        </w:rPr>
        <w:t>are</w:t>
      </w:r>
      <w:r>
        <w:rPr>
          <w:b/>
          <w:spacing w:val="-2"/>
        </w:rPr>
        <w:t xml:space="preserve"> </w:t>
      </w:r>
      <w:r>
        <w:rPr>
          <w:b/>
        </w:rPr>
        <w:t>the</w:t>
      </w:r>
      <w:r>
        <w:rPr>
          <w:b/>
          <w:spacing w:val="-4"/>
        </w:rPr>
        <w:t xml:space="preserve"> </w:t>
      </w:r>
      <w:r>
        <w:rPr>
          <w:b/>
        </w:rPr>
        <w:t>fees</w:t>
      </w:r>
      <w:r>
        <w:rPr>
          <w:b/>
          <w:spacing w:val="-1"/>
        </w:rPr>
        <w:t xml:space="preserve"> </w:t>
      </w:r>
      <w:r>
        <w:rPr>
          <w:b/>
        </w:rPr>
        <w:t>(in</w:t>
      </w:r>
      <w:r>
        <w:rPr>
          <w:b/>
          <w:spacing w:val="-2"/>
        </w:rPr>
        <w:t xml:space="preserve"> </w:t>
      </w:r>
      <w:r>
        <w:rPr>
          <w:b/>
        </w:rPr>
        <w:t>U.S.</w:t>
      </w:r>
      <w:r>
        <w:rPr>
          <w:b/>
          <w:spacing w:val="-2"/>
        </w:rPr>
        <w:t xml:space="preserve"> dollars)?</w:t>
      </w:r>
    </w:p>
    <w:p w14:paraId="1484AC6B" w14:textId="436CAAAA" w:rsidR="00F143E6" w:rsidRDefault="00560D56">
      <w:pPr>
        <w:pStyle w:val="BodyText"/>
        <w:spacing w:before="120"/>
        <w:ind w:left="479"/>
      </w:pPr>
      <w:r>
        <w:t>The</w:t>
      </w:r>
      <w:r>
        <w:rPr>
          <w:spacing w:val="-1"/>
        </w:rPr>
        <w:t xml:space="preserve"> </w:t>
      </w:r>
      <w:r>
        <w:t>cost</w:t>
      </w:r>
      <w:r>
        <w:rPr>
          <w:spacing w:val="-1"/>
        </w:rPr>
        <w:t xml:space="preserve"> </w:t>
      </w:r>
      <w:r>
        <w:t>per</w:t>
      </w:r>
      <w:r>
        <w:rPr>
          <w:spacing w:val="-3"/>
        </w:rPr>
        <w:t xml:space="preserve"> </w:t>
      </w:r>
      <w:r>
        <w:t>name</w:t>
      </w:r>
      <w:r>
        <w:rPr>
          <w:spacing w:val="-1"/>
        </w:rPr>
        <w:t xml:space="preserve"> </w:t>
      </w:r>
      <w:r>
        <w:t>is</w:t>
      </w:r>
      <w:r>
        <w:rPr>
          <w:spacing w:val="-4"/>
        </w:rPr>
        <w:t xml:space="preserve"> </w:t>
      </w:r>
      <w:r w:rsidR="008E6BE1">
        <w:t>$1.25</w:t>
      </w:r>
      <w:r>
        <w:rPr>
          <w:spacing w:val="-2"/>
        </w:rPr>
        <w:t xml:space="preserve"> </w:t>
      </w:r>
      <w:r>
        <w:t>and</w:t>
      </w:r>
      <w:r>
        <w:rPr>
          <w:spacing w:val="-3"/>
        </w:rPr>
        <w:t xml:space="preserve"> </w:t>
      </w:r>
      <w:r>
        <w:t>that</w:t>
      </w:r>
      <w:r>
        <w:rPr>
          <w:spacing w:val="-1"/>
        </w:rPr>
        <w:t xml:space="preserve"> </w:t>
      </w:r>
      <w:r>
        <w:t>includes</w:t>
      </w:r>
      <w:r>
        <w:rPr>
          <w:spacing w:val="-4"/>
        </w:rPr>
        <w:t xml:space="preserve"> </w:t>
      </w:r>
      <w:r>
        <w:t>re-use</w:t>
      </w:r>
      <w:r>
        <w:rPr>
          <w:spacing w:val="-3"/>
        </w:rPr>
        <w:t xml:space="preserve"> </w:t>
      </w:r>
      <w:r>
        <w:t>privileges</w:t>
      </w:r>
      <w:r>
        <w:rPr>
          <w:spacing w:val="-2"/>
        </w:rPr>
        <w:t xml:space="preserve"> </w:t>
      </w:r>
      <w:r>
        <w:t>so</w:t>
      </w:r>
      <w:r>
        <w:rPr>
          <w:spacing w:val="-1"/>
        </w:rPr>
        <w:t xml:space="preserve"> </w:t>
      </w:r>
      <w:r>
        <w:t>you</w:t>
      </w:r>
      <w:r>
        <w:rPr>
          <w:spacing w:val="-1"/>
        </w:rPr>
        <w:t xml:space="preserve"> </w:t>
      </w:r>
      <w:r>
        <w:t>can</w:t>
      </w:r>
      <w:r>
        <w:rPr>
          <w:spacing w:val="-3"/>
        </w:rPr>
        <w:t xml:space="preserve"> </w:t>
      </w:r>
      <w:r>
        <w:t>reach</w:t>
      </w:r>
      <w:r>
        <w:rPr>
          <w:spacing w:val="-3"/>
        </w:rPr>
        <w:t xml:space="preserve"> </w:t>
      </w:r>
      <w:r>
        <w:t>out</w:t>
      </w:r>
      <w:r>
        <w:rPr>
          <w:spacing w:val="-1"/>
        </w:rPr>
        <w:t xml:space="preserve"> </w:t>
      </w:r>
      <w:r>
        <w:t>to prospects multiple times at no additional cost. There are no additional</w:t>
      </w:r>
      <w:r>
        <w:rPr>
          <w:spacing w:val="-3"/>
        </w:rPr>
        <w:t xml:space="preserve"> </w:t>
      </w:r>
      <w:r>
        <w:t>fees.</w:t>
      </w:r>
    </w:p>
    <w:p w14:paraId="1484AC6C" w14:textId="77777777" w:rsidR="00F143E6" w:rsidRDefault="00F143E6">
      <w:pPr>
        <w:pStyle w:val="BodyText"/>
        <w:spacing w:before="1"/>
      </w:pPr>
    </w:p>
    <w:p w14:paraId="1484AC6D" w14:textId="77777777" w:rsidR="00F143E6" w:rsidRDefault="00560D56">
      <w:pPr>
        <w:pStyle w:val="Heading1"/>
        <w:ind w:left="119"/>
      </w:pPr>
      <w:r>
        <w:t>From</w:t>
      </w:r>
      <w:r>
        <w:rPr>
          <w:spacing w:val="-7"/>
        </w:rPr>
        <w:t xml:space="preserve"> </w:t>
      </w:r>
      <w:r>
        <w:t>how</w:t>
      </w:r>
      <w:r>
        <w:rPr>
          <w:spacing w:val="-3"/>
        </w:rPr>
        <w:t xml:space="preserve"> </w:t>
      </w:r>
      <w:r>
        <w:t>many</w:t>
      </w:r>
      <w:r>
        <w:rPr>
          <w:spacing w:val="-5"/>
        </w:rPr>
        <w:t xml:space="preserve"> </w:t>
      </w:r>
      <w:r>
        <w:t>intended</w:t>
      </w:r>
      <w:r>
        <w:rPr>
          <w:spacing w:val="-4"/>
        </w:rPr>
        <w:t xml:space="preserve"> </w:t>
      </w:r>
      <w:r>
        <w:t>graduate</w:t>
      </w:r>
      <w:r>
        <w:rPr>
          <w:spacing w:val="-5"/>
        </w:rPr>
        <w:t xml:space="preserve"> </w:t>
      </w:r>
      <w:r>
        <w:t>major</w:t>
      </w:r>
      <w:r>
        <w:rPr>
          <w:spacing w:val="-6"/>
        </w:rPr>
        <w:t xml:space="preserve"> </w:t>
      </w:r>
      <w:r>
        <w:t>fields</w:t>
      </w:r>
      <w:r>
        <w:rPr>
          <w:spacing w:val="-2"/>
        </w:rPr>
        <w:t xml:space="preserve"> </w:t>
      </w:r>
      <w:r>
        <w:t>can</w:t>
      </w:r>
      <w:r>
        <w:rPr>
          <w:spacing w:val="-5"/>
        </w:rPr>
        <w:t xml:space="preserve"> </w:t>
      </w:r>
      <w:r>
        <w:t>GRE</w:t>
      </w:r>
      <w:r>
        <w:rPr>
          <w:spacing w:val="-3"/>
        </w:rPr>
        <w:t xml:space="preserve"> </w:t>
      </w:r>
      <w:r>
        <w:t>test</w:t>
      </w:r>
      <w:r>
        <w:rPr>
          <w:spacing w:val="-4"/>
        </w:rPr>
        <w:t xml:space="preserve"> </w:t>
      </w:r>
      <w:r>
        <w:t>takers</w:t>
      </w:r>
      <w:r>
        <w:rPr>
          <w:spacing w:val="-2"/>
        </w:rPr>
        <w:t xml:space="preserve"> select?</w:t>
      </w:r>
    </w:p>
    <w:p w14:paraId="1484AC6E" w14:textId="77777777" w:rsidR="00F143E6" w:rsidRDefault="00560D56">
      <w:pPr>
        <w:pStyle w:val="BodyText"/>
        <w:spacing w:before="118"/>
        <w:ind w:left="479" w:right="277"/>
      </w:pPr>
      <w:r>
        <w:t>There</w:t>
      </w:r>
      <w:r>
        <w:rPr>
          <w:spacing w:val="-1"/>
        </w:rPr>
        <w:t xml:space="preserve"> </w:t>
      </w:r>
      <w:r>
        <w:t>are</w:t>
      </w:r>
      <w:r>
        <w:rPr>
          <w:spacing w:val="-4"/>
        </w:rPr>
        <w:t xml:space="preserve"> </w:t>
      </w:r>
      <w:r>
        <w:t>currently</w:t>
      </w:r>
      <w:r>
        <w:rPr>
          <w:spacing w:val="-5"/>
        </w:rPr>
        <w:t xml:space="preserve"> </w:t>
      </w:r>
      <w:r>
        <w:t>more</w:t>
      </w:r>
      <w:r>
        <w:rPr>
          <w:spacing w:val="-1"/>
        </w:rPr>
        <w:t xml:space="preserve"> </w:t>
      </w:r>
      <w:r>
        <w:t>than</w:t>
      </w:r>
      <w:r>
        <w:rPr>
          <w:spacing w:val="-3"/>
        </w:rPr>
        <w:t xml:space="preserve"> </w:t>
      </w:r>
      <w:r>
        <w:t>450</w:t>
      </w:r>
      <w:r>
        <w:rPr>
          <w:spacing w:val="-1"/>
        </w:rPr>
        <w:t xml:space="preserve"> </w:t>
      </w:r>
      <w:r>
        <w:t>intended</w:t>
      </w:r>
      <w:r>
        <w:rPr>
          <w:spacing w:val="-5"/>
        </w:rPr>
        <w:t xml:space="preserve"> </w:t>
      </w:r>
      <w:r>
        <w:t>major</w:t>
      </w:r>
      <w:r>
        <w:rPr>
          <w:spacing w:val="-1"/>
        </w:rPr>
        <w:t xml:space="preserve"> </w:t>
      </w:r>
      <w:r>
        <w:t>fields</w:t>
      </w:r>
      <w:r>
        <w:rPr>
          <w:spacing w:val="-2"/>
        </w:rPr>
        <w:t xml:space="preserve"> </w:t>
      </w:r>
      <w:r>
        <w:t>of</w:t>
      </w:r>
      <w:r>
        <w:rPr>
          <w:spacing w:val="-5"/>
        </w:rPr>
        <w:t xml:space="preserve"> </w:t>
      </w:r>
      <w:r>
        <w:t>study</w:t>
      </w:r>
      <w:r>
        <w:rPr>
          <w:spacing w:val="-3"/>
        </w:rPr>
        <w:t xml:space="preserve"> </w:t>
      </w:r>
      <w:r>
        <w:t>from</w:t>
      </w:r>
      <w:r>
        <w:rPr>
          <w:spacing w:val="-3"/>
        </w:rPr>
        <w:t xml:space="preserve"> </w:t>
      </w:r>
      <w:r>
        <w:t>which</w:t>
      </w:r>
      <w:r>
        <w:rPr>
          <w:spacing w:val="-3"/>
        </w:rPr>
        <w:t xml:space="preserve"> </w:t>
      </w:r>
      <w:r>
        <w:t>a</w:t>
      </w:r>
      <w:r>
        <w:rPr>
          <w:spacing w:val="-2"/>
        </w:rPr>
        <w:t xml:space="preserve"> </w:t>
      </w:r>
      <w:r>
        <w:t>GRE</w:t>
      </w:r>
      <w:r>
        <w:rPr>
          <w:spacing w:val="-5"/>
        </w:rPr>
        <w:t xml:space="preserve"> </w:t>
      </w:r>
      <w:r>
        <w:t>test taker can select. When you do your search, you can select from among all 450 or you may prefer to select from among the 51 broad major field groupings. The complete list of major fields is available in the “GRE Search Service User Manual,” which you can access once you log in to the Search Service.</w:t>
      </w:r>
    </w:p>
    <w:p w14:paraId="1484AC6F" w14:textId="77777777" w:rsidR="00F143E6" w:rsidRDefault="00F143E6">
      <w:pPr>
        <w:pStyle w:val="BodyText"/>
      </w:pPr>
    </w:p>
    <w:p w14:paraId="1484AC70" w14:textId="77777777" w:rsidR="00F143E6" w:rsidRDefault="00560D56">
      <w:pPr>
        <w:pStyle w:val="Heading1"/>
        <w:spacing w:before="1"/>
        <w:ind w:left="119"/>
      </w:pPr>
      <w:r>
        <w:t>What</w:t>
      </w:r>
      <w:r>
        <w:rPr>
          <w:spacing w:val="-6"/>
        </w:rPr>
        <w:t xml:space="preserve"> </w:t>
      </w:r>
      <w:r>
        <w:t>evidence</w:t>
      </w:r>
      <w:r>
        <w:rPr>
          <w:spacing w:val="-4"/>
        </w:rPr>
        <w:t xml:space="preserve"> </w:t>
      </w:r>
      <w:r>
        <w:t>is</w:t>
      </w:r>
      <w:r>
        <w:rPr>
          <w:spacing w:val="-3"/>
        </w:rPr>
        <w:t xml:space="preserve"> </w:t>
      </w:r>
      <w:r>
        <w:t>there</w:t>
      </w:r>
      <w:r>
        <w:rPr>
          <w:spacing w:val="-4"/>
        </w:rPr>
        <w:t xml:space="preserve"> </w:t>
      </w:r>
      <w:r>
        <w:t>that</w:t>
      </w:r>
      <w:r>
        <w:rPr>
          <w:spacing w:val="-3"/>
        </w:rPr>
        <w:t xml:space="preserve"> </w:t>
      </w:r>
      <w:r>
        <w:t>the</w:t>
      </w:r>
      <w:r>
        <w:rPr>
          <w:spacing w:val="-6"/>
        </w:rPr>
        <w:t xml:space="preserve"> </w:t>
      </w:r>
      <w:r>
        <w:t>GRE</w:t>
      </w:r>
      <w:r>
        <w:rPr>
          <w:spacing w:val="-3"/>
        </w:rPr>
        <w:t xml:space="preserve"> </w:t>
      </w:r>
      <w:r>
        <w:t>Search</w:t>
      </w:r>
      <w:r>
        <w:rPr>
          <w:spacing w:val="-4"/>
        </w:rPr>
        <w:t xml:space="preserve"> </w:t>
      </w:r>
      <w:r>
        <w:t>Service</w:t>
      </w:r>
      <w:r>
        <w:rPr>
          <w:spacing w:val="-4"/>
        </w:rPr>
        <w:t xml:space="preserve"> </w:t>
      </w:r>
      <w:r>
        <w:t>is</w:t>
      </w:r>
      <w:r>
        <w:rPr>
          <w:spacing w:val="-6"/>
        </w:rPr>
        <w:t xml:space="preserve"> </w:t>
      </w:r>
      <w:r>
        <w:t>an</w:t>
      </w:r>
      <w:r>
        <w:rPr>
          <w:spacing w:val="-4"/>
        </w:rPr>
        <w:t xml:space="preserve"> </w:t>
      </w:r>
      <w:r>
        <w:t>effective</w:t>
      </w:r>
      <w:r>
        <w:rPr>
          <w:spacing w:val="-4"/>
        </w:rPr>
        <w:t xml:space="preserve"> </w:t>
      </w:r>
      <w:r>
        <w:t>recruitment</w:t>
      </w:r>
      <w:r>
        <w:rPr>
          <w:spacing w:val="-5"/>
        </w:rPr>
        <w:t xml:space="preserve"> </w:t>
      </w:r>
      <w:r>
        <w:rPr>
          <w:spacing w:val="-2"/>
        </w:rPr>
        <w:t>tool?</w:t>
      </w:r>
    </w:p>
    <w:p w14:paraId="1484AC71" w14:textId="77777777" w:rsidR="00F143E6" w:rsidRDefault="00560D56">
      <w:pPr>
        <w:pStyle w:val="BodyText"/>
        <w:spacing w:before="120"/>
        <w:ind w:left="479" w:right="266"/>
      </w:pPr>
      <w:r>
        <w:t>The</w:t>
      </w:r>
      <w:r>
        <w:rPr>
          <w:spacing w:val="-1"/>
        </w:rPr>
        <w:t xml:space="preserve"> </w:t>
      </w:r>
      <w:r>
        <w:t>best</w:t>
      </w:r>
      <w:r>
        <w:rPr>
          <w:spacing w:val="-3"/>
        </w:rPr>
        <w:t xml:space="preserve"> </w:t>
      </w:r>
      <w:r>
        <w:t>evidence</w:t>
      </w:r>
      <w:r>
        <w:rPr>
          <w:spacing w:val="-1"/>
        </w:rPr>
        <w:t xml:space="preserve"> </w:t>
      </w:r>
      <w:r>
        <w:t>is</w:t>
      </w:r>
      <w:r>
        <w:rPr>
          <w:spacing w:val="-4"/>
        </w:rPr>
        <w:t xml:space="preserve"> </w:t>
      </w:r>
      <w:r>
        <w:t>what</w:t>
      </w:r>
      <w:r>
        <w:rPr>
          <w:spacing w:val="-3"/>
        </w:rPr>
        <w:t xml:space="preserve"> </w:t>
      </w:r>
      <w:r>
        <w:t>we</w:t>
      </w:r>
      <w:r>
        <w:rPr>
          <w:spacing w:val="-4"/>
        </w:rPr>
        <w:t xml:space="preserve"> </w:t>
      </w:r>
      <w:r>
        <w:t>hear</w:t>
      </w:r>
      <w:r>
        <w:rPr>
          <w:spacing w:val="-1"/>
        </w:rPr>
        <w:t xml:space="preserve"> </w:t>
      </w:r>
      <w:r>
        <w:t>directly</w:t>
      </w:r>
      <w:r>
        <w:rPr>
          <w:spacing w:val="-3"/>
        </w:rPr>
        <w:t xml:space="preserve"> </w:t>
      </w:r>
      <w:r>
        <w:t>from</w:t>
      </w:r>
      <w:r>
        <w:rPr>
          <w:spacing w:val="-3"/>
        </w:rPr>
        <w:t xml:space="preserve"> </w:t>
      </w:r>
      <w:r>
        <w:t>our</w:t>
      </w:r>
      <w:r>
        <w:rPr>
          <w:spacing w:val="-1"/>
        </w:rPr>
        <w:t xml:space="preserve"> </w:t>
      </w:r>
      <w:r>
        <w:t>longstanding</w:t>
      </w:r>
      <w:r>
        <w:rPr>
          <w:spacing w:val="-5"/>
        </w:rPr>
        <w:t xml:space="preserve"> </w:t>
      </w:r>
      <w:r>
        <w:t>school</w:t>
      </w:r>
      <w:r>
        <w:rPr>
          <w:spacing w:val="-3"/>
        </w:rPr>
        <w:t xml:space="preserve"> </w:t>
      </w:r>
      <w:r>
        <w:t>customers</w:t>
      </w:r>
      <w:r>
        <w:rPr>
          <w:spacing w:val="-4"/>
        </w:rPr>
        <w:t xml:space="preserve"> </w:t>
      </w:r>
      <w:r>
        <w:t xml:space="preserve">and even some marketing agencies that manage their recruitment campaigns. They often tell us that the GRE Search Service is one of their most cost-effective tools, when it comes to return on investment, especially when used as part of a multi-touchpoint </w:t>
      </w:r>
      <w:r>
        <w:rPr>
          <w:spacing w:val="-2"/>
        </w:rPr>
        <w:t>campaign.</w:t>
      </w:r>
    </w:p>
    <w:p w14:paraId="1484AC72" w14:textId="77777777" w:rsidR="00F143E6" w:rsidRDefault="00F143E6">
      <w:pPr>
        <w:sectPr w:rsidR="00F143E6">
          <w:type w:val="continuous"/>
          <w:pgSz w:w="12240" w:h="15840"/>
          <w:pgMar w:top="440" w:right="1180" w:bottom="280" w:left="1320" w:header="720" w:footer="720" w:gutter="0"/>
          <w:cols w:space="720"/>
        </w:sectPr>
      </w:pPr>
    </w:p>
    <w:p w14:paraId="1484AC73" w14:textId="77777777" w:rsidR="00F143E6" w:rsidRDefault="00F143E6">
      <w:pPr>
        <w:pStyle w:val="BodyText"/>
        <w:rPr>
          <w:sz w:val="20"/>
        </w:rPr>
      </w:pPr>
    </w:p>
    <w:p w14:paraId="1484AC74" w14:textId="77777777" w:rsidR="00F143E6" w:rsidRDefault="00F143E6">
      <w:pPr>
        <w:pStyle w:val="BodyText"/>
        <w:spacing w:before="7"/>
        <w:rPr>
          <w:sz w:val="17"/>
        </w:rPr>
      </w:pPr>
    </w:p>
    <w:p w14:paraId="1484AC75" w14:textId="77777777" w:rsidR="00F143E6" w:rsidRDefault="00560D56">
      <w:pPr>
        <w:pStyle w:val="Heading1"/>
        <w:spacing w:before="101"/>
        <w:ind w:right="277"/>
      </w:pPr>
      <w:r>
        <w:t>Do</w:t>
      </w:r>
      <w:r>
        <w:rPr>
          <w:spacing w:val="-2"/>
        </w:rPr>
        <w:t xml:space="preserve"> </w:t>
      </w:r>
      <w:r>
        <w:t>the</w:t>
      </w:r>
      <w:r>
        <w:rPr>
          <w:spacing w:val="-3"/>
        </w:rPr>
        <w:t xml:space="preserve"> </w:t>
      </w:r>
      <w:r>
        <w:t>terms</w:t>
      </w:r>
      <w:r>
        <w:rPr>
          <w:spacing w:val="-4"/>
        </w:rPr>
        <w:t xml:space="preserve"> </w:t>
      </w:r>
      <w:r>
        <w:t>and</w:t>
      </w:r>
      <w:r>
        <w:rPr>
          <w:spacing w:val="-3"/>
        </w:rPr>
        <w:t xml:space="preserve"> </w:t>
      </w:r>
      <w:r>
        <w:t>conditions</w:t>
      </w:r>
      <w:r>
        <w:rPr>
          <w:spacing w:val="-1"/>
        </w:rPr>
        <w:t xml:space="preserve"> </w:t>
      </w:r>
      <w:r>
        <w:t>for</w:t>
      </w:r>
      <w:r>
        <w:rPr>
          <w:spacing w:val="-4"/>
        </w:rPr>
        <w:t xml:space="preserve"> </w:t>
      </w:r>
      <w:r>
        <w:t>use</w:t>
      </w:r>
      <w:r>
        <w:rPr>
          <w:spacing w:val="-5"/>
        </w:rPr>
        <w:t xml:space="preserve"> </w:t>
      </w:r>
      <w:r>
        <w:t>of</w:t>
      </w:r>
      <w:r>
        <w:rPr>
          <w:spacing w:val="-1"/>
        </w:rPr>
        <w:t xml:space="preserve"> </w:t>
      </w:r>
      <w:r>
        <w:t>the</w:t>
      </w:r>
      <w:r>
        <w:rPr>
          <w:spacing w:val="-5"/>
        </w:rPr>
        <w:t xml:space="preserve"> </w:t>
      </w:r>
      <w:r>
        <w:t>Search</w:t>
      </w:r>
      <w:r>
        <w:rPr>
          <w:spacing w:val="-3"/>
        </w:rPr>
        <w:t xml:space="preserve"> </w:t>
      </w:r>
      <w:r>
        <w:t>Service</w:t>
      </w:r>
      <w:r>
        <w:rPr>
          <w:spacing w:val="-3"/>
        </w:rPr>
        <w:t xml:space="preserve"> </w:t>
      </w:r>
      <w:r>
        <w:t>allow</w:t>
      </w:r>
      <w:r>
        <w:rPr>
          <w:spacing w:val="-4"/>
        </w:rPr>
        <w:t xml:space="preserve"> </w:t>
      </w:r>
      <w:r>
        <w:t>me</w:t>
      </w:r>
      <w:r>
        <w:rPr>
          <w:spacing w:val="-3"/>
        </w:rPr>
        <w:t xml:space="preserve"> </w:t>
      </w:r>
      <w:r>
        <w:t>to</w:t>
      </w:r>
      <w:r>
        <w:rPr>
          <w:spacing w:val="-2"/>
        </w:rPr>
        <w:t xml:space="preserve"> </w:t>
      </w:r>
      <w:r>
        <w:t>give</w:t>
      </w:r>
      <w:r>
        <w:rPr>
          <w:spacing w:val="-3"/>
        </w:rPr>
        <w:t xml:space="preserve"> </w:t>
      </w:r>
      <w:r>
        <w:t>access</w:t>
      </w:r>
      <w:r>
        <w:rPr>
          <w:spacing w:val="-1"/>
        </w:rPr>
        <w:t xml:space="preserve"> </w:t>
      </w:r>
      <w:r>
        <w:t>to my advertising agency to order lists on my behalf?</w:t>
      </w:r>
    </w:p>
    <w:p w14:paraId="1484AC76" w14:textId="77777777" w:rsidR="00F143E6" w:rsidRDefault="00560D56">
      <w:pPr>
        <w:pStyle w:val="BodyText"/>
        <w:spacing w:before="119"/>
        <w:ind w:left="479" w:right="277"/>
      </w:pPr>
      <w:r>
        <w:t>Yes, the terms and conditions, which you sign when you log into the Search Service for the</w:t>
      </w:r>
      <w:r>
        <w:rPr>
          <w:spacing w:val="-2"/>
        </w:rPr>
        <w:t xml:space="preserve"> </w:t>
      </w:r>
      <w:r>
        <w:t>first</w:t>
      </w:r>
      <w:r>
        <w:rPr>
          <w:spacing w:val="-3"/>
        </w:rPr>
        <w:t xml:space="preserve"> </w:t>
      </w:r>
      <w:r>
        <w:t>time,</w:t>
      </w:r>
      <w:r>
        <w:rPr>
          <w:spacing w:val="-2"/>
        </w:rPr>
        <w:t xml:space="preserve"> </w:t>
      </w:r>
      <w:r>
        <w:t>allow</w:t>
      </w:r>
      <w:r>
        <w:rPr>
          <w:spacing w:val="-2"/>
        </w:rPr>
        <w:t xml:space="preserve"> </w:t>
      </w:r>
      <w:r>
        <w:t>you</w:t>
      </w:r>
      <w:r>
        <w:rPr>
          <w:spacing w:val="-6"/>
        </w:rPr>
        <w:t xml:space="preserve"> </w:t>
      </w:r>
      <w:r>
        <w:t>to</w:t>
      </w:r>
      <w:r>
        <w:rPr>
          <w:spacing w:val="-2"/>
        </w:rPr>
        <w:t xml:space="preserve"> </w:t>
      </w:r>
      <w:r>
        <w:t>assign</w:t>
      </w:r>
      <w:r>
        <w:rPr>
          <w:spacing w:val="-3"/>
        </w:rPr>
        <w:t xml:space="preserve"> </w:t>
      </w:r>
      <w:r>
        <w:t>ordering</w:t>
      </w:r>
      <w:r>
        <w:rPr>
          <w:spacing w:val="-3"/>
        </w:rPr>
        <w:t xml:space="preserve"> </w:t>
      </w:r>
      <w:r>
        <w:t>privileges</w:t>
      </w:r>
      <w:r>
        <w:rPr>
          <w:spacing w:val="-4"/>
        </w:rPr>
        <w:t xml:space="preserve"> </w:t>
      </w:r>
      <w:r>
        <w:t>to</w:t>
      </w:r>
      <w:r>
        <w:rPr>
          <w:spacing w:val="-3"/>
        </w:rPr>
        <w:t xml:space="preserve"> </w:t>
      </w:r>
      <w:r>
        <w:t>up</w:t>
      </w:r>
      <w:r>
        <w:rPr>
          <w:spacing w:val="-3"/>
        </w:rPr>
        <w:t xml:space="preserve"> </w:t>
      </w:r>
      <w:r>
        <w:t>to</w:t>
      </w:r>
      <w:r>
        <w:rPr>
          <w:spacing w:val="-3"/>
        </w:rPr>
        <w:t xml:space="preserve"> </w:t>
      </w:r>
      <w:r>
        <w:t>5</w:t>
      </w:r>
      <w:r>
        <w:rPr>
          <w:spacing w:val="-2"/>
        </w:rPr>
        <w:t xml:space="preserve"> </w:t>
      </w:r>
      <w:r>
        <w:t>delegates</w:t>
      </w:r>
      <w:r>
        <w:rPr>
          <w:spacing w:val="-3"/>
        </w:rPr>
        <w:t xml:space="preserve"> </w:t>
      </w:r>
      <w:r>
        <w:t>who</w:t>
      </w:r>
      <w:r>
        <w:rPr>
          <w:spacing w:val="-2"/>
        </w:rPr>
        <w:t xml:space="preserve"> </w:t>
      </w:r>
      <w:r>
        <w:t>can</w:t>
      </w:r>
      <w:r>
        <w:rPr>
          <w:spacing w:val="-2"/>
        </w:rPr>
        <w:t xml:space="preserve"> </w:t>
      </w:r>
      <w:r>
        <w:t>place list orders on your behalf. That means that if you have an agency managing your marketing and recruitment campaigns, they can be assigned delegate status.</w:t>
      </w:r>
    </w:p>
    <w:p w14:paraId="1484AC77" w14:textId="77777777" w:rsidR="00F143E6" w:rsidRDefault="00F143E6">
      <w:pPr>
        <w:pStyle w:val="BodyText"/>
        <w:spacing w:before="2"/>
      </w:pPr>
    </w:p>
    <w:p w14:paraId="1484AC78" w14:textId="77777777" w:rsidR="00F143E6" w:rsidRDefault="00560D56">
      <w:pPr>
        <w:pStyle w:val="Heading1"/>
      </w:pPr>
      <w:r>
        <w:t>Can</w:t>
      </w:r>
      <w:r>
        <w:rPr>
          <w:spacing w:val="-2"/>
        </w:rPr>
        <w:t xml:space="preserve"> </w:t>
      </w:r>
      <w:r>
        <w:t>I</w:t>
      </w:r>
      <w:r>
        <w:rPr>
          <w:spacing w:val="-3"/>
        </w:rPr>
        <w:t xml:space="preserve"> </w:t>
      </w:r>
      <w:r>
        <w:t>get</w:t>
      </w:r>
      <w:r>
        <w:rPr>
          <w:spacing w:val="-3"/>
        </w:rPr>
        <w:t xml:space="preserve"> </w:t>
      </w:r>
      <w:r>
        <w:t>a</w:t>
      </w:r>
      <w:r>
        <w:rPr>
          <w:spacing w:val="-2"/>
        </w:rPr>
        <w:t xml:space="preserve"> </w:t>
      </w:r>
      <w:r>
        <w:t>demo</w:t>
      </w:r>
      <w:r>
        <w:rPr>
          <w:spacing w:val="-2"/>
        </w:rPr>
        <w:t xml:space="preserve"> </w:t>
      </w:r>
      <w:r>
        <w:t>before</w:t>
      </w:r>
      <w:r>
        <w:rPr>
          <w:spacing w:val="-3"/>
        </w:rPr>
        <w:t xml:space="preserve"> </w:t>
      </w:r>
      <w:r>
        <w:t>I</w:t>
      </w:r>
      <w:r>
        <w:rPr>
          <w:spacing w:val="-3"/>
        </w:rPr>
        <w:t xml:space="preserve"> </w:t>
      </w:r>
      <w:r>
        <w:t>place</w:t>
      </w:r>
      <w:r>
        <w:rPr>
          <w:spacing w:val="-3"/>
        </w:rPr>
        <w:t xml:space="preserve"> </w:t>
      </w:r>
      <w:r>
        <w:t>an</w:t>
      </w:r>
      <w:r>
        <w:rPr>
          <w:spacing w:val="-2"/>
        </w:rPr>
        <w:t xml:space="preserve"> order?</w:t>
      </w:r>
    </w:p>
    <w:p w14:paraId="1484AC79" w14:textId="77777777" w:rsidR="00F143E6" w:rsidRDefault="00560D56">
      <w:pPr>
        <w:pStyle w:val="BodyText"/>
        <w:spacing w:before="118"/>
        <w:ind w:left="480" w:right="277"/>
      </w:pPr>
      <w:r>
        <w:t>Yes.</w:t>
      </w:r>
      <w:r>
        <w:rPr>
          <w:spacing w:val="-2"/>
        </w:rPr>
        <w:t xml:space="preserve"> </w:t>
      </w:r>
      <w:r>
        <w:t>A</w:t>
      </w:r>
      <w:r>
        <w:rPr>
          <w:spacing w:val="-5"/>
        </w:rPr>
        <w:t xml:space="preserve"> </w:t>
      </w:r>
      <w:r>
        <w:t>GRE</w:t>
      </w:r>
      <w:r>
        <w:rPr>
          <w:spacing w:val="-5"/>
        </w:rPr>
        <w:t xml:space="preserve"> </w:t>
      </w:r>
      <w:r>
        <w:t>Search</w:t>
      </w:r>
      <w:r>
        <w:rPr>
          <w:spacing w:val="-4"/>
        </w:rPr>
        <w:t xml:space="preserve"> </w:t>
      </w:r>
      <w:r>
        <w:t>Service</w:t>
      </w:r>
      <w:r>
        <w:rPr>
          <w:spacing w:val="-2"/>
        </w:rPr>
        <w:t xml:space="preserve"> </w:t>
      </w:r>
      <w:r>
        <w:t>specialist</w:t>
      </w:r>
      <w:r>
        <w:rPr>
          <w:spacing w:val="-4"/>
        </w:rPr>
        <w:t xml:space="preserve"> </w:t>
      </w:r>
      <w:r>
        <w:t>can</w:t>
      </w:r>
      <w:r>
        <w:rPr>
          <w:spacing w:val="-4"/>
        </w:rPr>
        <w:t xml:space="preserve"> </w:t>
      </w:r>
      <w:r>
        <w:t>run</w:t>
      </w:r>
      <w:r>
        <w:rPr>
          <w:spacing w:val="-2"/>
        </w:rPr>
        <w:t xml:space="preserve"> </w:t>
      </w:r>
      <w:r>
        <w:t>a</w:t>
      </w:r>
      <w:r>
        <w:rPr>
          <w:spacing w:val="-5"/>
        </w:rPr>
        <w:t xml:space="preserve"> </w:t>
      </w:r>
      <w:r>
        <w:t>complimentary</w:t>
      </w:r>
      <w:r>
        <w:rPr>
          <w:spacing w:val="-4"/>
        </w:rPr>
        <w:t xml:space="preserve"> </w:t>
      </w:r>
      <w:r>
        <w:t>search</w:t>
      </w:r>
      <w:r>
        <w:rPr>
          <w:spacing w:val="-2"/>
        </w:rPr>
        <w:t xml:space="preserve"> </w:t>
      </w:r>
      <w:r>
        <w:t>based</w:t>
      </w:r>
      <w:r>
        <w:rPr>
          <w:spacing w:val="-4"/>
        </w:rPr>
        <w:t xml:space="preserve"> </w:t>
      </w:r>
      <w:r>
        <w:t>on</w:t>
      </w:r>
      <w:r>
        <w:rPr>
          <w:spacing w:val="-2"/>
        </w:rPr>
        <w:t xml:space="preserve"> </w:t>
      </w:r>
      <w:r>
        <w:t>your specific criteria.</w:t>
      </w:r>
    </w:p>
    <w:p w14:paraId="1484AC7A" w14:textId="77777777" w:rsidR="00F143E6" w:rsidRDefault="00F143E6">
      <w:pPr>
        <w:pStyle w:val="BodyText"/>
        <w:spacing w:before="1"/>
      </w:pPr>
    </w:p>
    <w:p w14:paraId="1484AC7B" w14:textId="77777777" w:rsidR="00F143E6" w:rsidRDefault="00560D56">
      <w:pPr>
        <w:pStyle w:val="Heading1"/>
      </w:pPr>
      <w:r>
        <w:t>Where</w:t>
      </w:r>
      <w:r>
        <w:rPr>
          <w:spacing w:val="-4"/>
        </w:rPr>
        <w:t xml:space="preserve"> </w:t>
      </w:r>
      <w:r>
        <w:t>can</w:t>
      </w:r>
      <w:r>
        <w:rPr>
          <w:spacing w:val="-2"/>
        </w:rPr>
        <w:t xml:space="preserve"> </w:t>
      </w:r>
      <w:r>
        <w:t>I</w:t>
      </w:r>
      <w:r>
        <w:rPr>
          <w:spacing w:val="-4"/>
        </w:rPr>
        <w:t xml:space="preserve"> </w:t>
      </w:r>
      <w:r>
        <w:t>get</w:t>
      </w:r>
      <w:r>
        <w:rPr>
          <w:spacing w:val="-3"/>
        </w:rPr>
        <w:t xml:space="preserve"> </w:t>
      </w:r>
      <w:r>
        <w:t>more</w:t>
      </w:r>
      <w:r>
        <w:rPr>
          <w:spacing w:val="-6"/>
        </w:rPr>
        <w:t xml:space="preserve"> </w:t>
      </w:r>
      <w:r>
        <w:t>information</w:t>
      </w:r>
      <w:r>
        <w:rPr>
          <w:spacing w:val="-4"/>
        </w:rPr>
        <w:t xml:space="preserve"> </w:t>
      </w:r>
      <w:r>
        <w:t>about</w:t>
      </w:r>
      <w:r>
        <w:rPr>
          <w:spacing w:val="-3"/>
        </w:rPr>
        <w:t xml:space="preserve"> </w:t>
      </w:r>
      <w:r>
        <w:t>increasing</w:t>
      </w:r>
      <w:r>
        <w:rPr>
          <w:spacing w:val="-5"/>
        </w:rPr>
        <w:t xml:space="preserve"> </w:t>
      </w:r>
      <w:r>
        <w:t>the</w:t>
      </w:r>
      <w:r>
        <w:rPr>
          <w:spacing w:val="-4"/>
        </w:rPr>
        <w:t xml:space="preserve"> </w:t>
      </w:r>
      <w:r>
        <w:t>effectiveness</w:t>
      </w:r>
      <w:r>
        <w:rPr>
          <w:spacing w:val="-2"/>
        </w:rPr>
        <w:t xml:space="preserve"> </w:t>
      </w:r>
      <w:r>
        <w:t>of</w:t>
      </w:r>
      <w:r>
        <w:rPr>
          <w:spacing w:val="-2"/>
        </w:rPr>
        <w:t xml:space="preserve"> </w:t>
      </w:r>
      <w:r>
        <w:t>my</w:t>
      </w:r>
      <w:r>
        <w:rPr>
          <w:spacing w:val="-4"/>
        </w:rPr>
        <w:t xml:space="preserve"> </w:t>
      </w:r>
      <w:r>
        <w:t>student recruitment efforts?</w:t>
      </w:r>
    </w:p>
    <w:p w14:paraId="1484AC7C" w14:textId="77777777" w:rsidR="00F143E6" w:rsidRDefault="00560D56">
      <w:pPr>
        <w:pStyle w:val="BodyText"/>
        <w:spacing w:before="121"/>
        <w:ind w:left="479"/>
      </w:pPr>
      <w:r>
        <w:t>For</w:t>
      </w:r>
      <w:r>
        <w:rPr>
          <w:spacing w:val="-5"/>
        </w:rPr>
        <w:t xml:space="preserve"> </w:t>
      </w:r>
      <w:r>
        <w:t>more</w:t>
      </w:r>
      <w:r>
        <w:rPr>
          <w:spacing w:val="-3"/>
        </w:rPr>
        <w:t xml:space="preserve"> </w:t>
      </w:r>
      <w:r>
        <w:t>information,</w:t>
      </w:r>
      <w:r>
        <w:rPr>
          <w:spacing w:val="-3"/>
        </w:rPr>
        <w:t xml:space="preserve"> </w:t>
      </w:r>
      <w:r>
        <w:t>contact</w:t>
      </w:r>
      <w:r>
        <w:rPr>
          <w:spacing w:val="-3"/>
        </w:rPr>
        <w:t xml:space="preserve"> </w:t>
      </w:r>
      <w:r>
        <w:t>a</w:t>
      </w:r>
      <w:r>
        <w:rPr>
          <w:spacing w:val="-6"/>
        </w:rPr>
        <w:t xml:space="preserve"> </w:t>
      </w:r>
      <w:r>
        <w:t>GRE</w:t>
      </w:r>
      <w:r>
        <w:rPr>
          <w:spacing w:val="-7"/>
        </w:rPr>
        <w:t xml:space="preserve"> </w:t>
      </w:r>
      <w:r>
        <w:t>Search</w:t>
      </w:r>
      <w:r>
        <w:rPr>
          <w:spacing w:val="-4"/>
        </w:rPr>
        <w:t xml:space="preserve"> </w:t>
      </w:r>
      <w:r>
        <w:t>Service</w:t>
      </w:r>
      <w:r>
        <w:rPr>
          <w:spacing w:val="-3"/>
        </w:rPr>
        <w:t xml:space="preserve"> </w:t>
      </w:r>
      <w:r>
        <w:t>specialist</w:t>
      </w:r>
      <w:r>
        <w:rPr>
          <w:spacing w:val="-5"/>
        </w:rPr>
        <w:t xml:space="preserve"> </w:t>
      </w:r>
      <w:r>
        <w:t>at</w:t>
      </w:r>
      <w:r>
        <w:rPr>
          <w:spacing w:val="-2"/>
        </w:rPr>
        <w:t xml:space="preserve"> </w:t>
      </w:r>
      <w:r>
        <w:rPr>
          <w:spacing w:val="-4"/>
        </w:rPr>
        <w:t>ETS.</w:t>
      </w:r>
    </w:p>
    <w:p w14:paraId="1484AC7D" w14:textId="77777777" w:rsidR="00F143E6" w:rsidRDefault="00F143E6">
      <w:pPr>
        <w:pStyle w:val="BodyText"/>
        <w:spacing w:before="11"/>
        <w:rPr>
          <w:sz w:val="21"/>
        </w:rPr>
      </w:pPr>
    </w:p>
    <w:p w14:paraId="1484AC7E" w14:textId="77777777" w:rsidR="00F143E6" w:rsidRDefault="00560D56">
      <w:pPr>
        <w:spacing w:before="1"/>
        <w:ind w:left="120"/>
        <w:rPr>
          <w:b/>
        </w:rPr>
      </w:pPr>
      <w:bookmarkStart w:id="2" w:name="SIGNING_UP_FOR_THE_GRE_SEARCH_SERVICE"/>
      <w:bookmarkEnd w:id="2"/>
      <w:r>
        <w:rPr>
          <w:b/>
          <w:u w:val="thick"/>
        </w:rPr>
        <w:t>SIGNING</w:t>
      </w:r>
      <w:r>
        <w:rPr>
          <w:b/>
          <w:spacing w:val="-5"/>
          <w:u w:val="thick"/>
        </w:rPr>
        <w:t xml:space="preserve"> </w:t>
      </w:r>
      <w:r>
        <w:rPr>
          <w:b/>
          <w:u w:val="thick"/>
        </w:rPr>
        <w:t>UP</w:t>
      </w:r>
      <w:r>
        <w:rPr>
          <w:b/>
          <w:spacing w:val="-5"/>
          <w:u w:val="thick"/>
        </w:rPr>
        <w:t xml:space="preserve"> </w:t>
      </w:r>
      <w:r>
        <w:rPr>
          <w:b/>
          <w:u w:val="thick"/>
        </w:rPr>
        <w:t>FOR</w:t>
      </w:r>
      <w:r>
        <w:rPr>
          <w:b/>
          <w:spacing w:val="-2"/>
          <w:u w:val="thick"/>
        </w:rPr>
        <w:t xml:space="preserve"> </w:t>
      </w:r>
      <w:r>
        <w:rPr>
          <w:b/>
          <w:u w:val="thick"/>
        </w:rPr>
        <w:t>THE</w:t>
      </w:r>
      <w:r>
        <w:rPr>
          <w:b/>
          <w:spacing w:val="-6"/>
          <w:u w:val="thick"/>
        </w:rPr>
        <w:t xml:space="preserve"> </w:t>
      </w:r>
      <w:r>
        <w:rPr>
          <w:b/>
          <w:u w:val="thick"/>
        </w:rPr>
        <w:t>GRE</w:t>
      </w:r>
      <w:r>
        <w:rPr>
          <w:b/>
          <w:spacing w:val="-2"/>
          <w:u w:val="thick"/>
        </w:rPr>
        <w:t xml:space="preserve"> </w:t>
      </w:r>
      <w:r>
        <w:rPr>
          <w:b/>
          <w:u w:val="thick"/>
        </w:rPr>
        <w:t>SEARCH</w:t>
      </w:r>
      <w:r>
        <w:rPr>
          <w:b/>
          <w:spacing w:val="-3"/>
          <w:u w:val="thick"/>
        </w:rPr>
        <w:t xml:space="preserve"> </w:t>
      </w:r>
      <w:r>
        <w:rPr>
          <w:b/>
          <w:spacing w:val="-2"/>
          <w:u w:val="thick"/>
        </w:rPr>
        <w:t>SERVICE</w:t>
      </w:r>
    </w:p>
    <w:p w14:paraId="1484AC7F" w14:textId="77777777" w:rsidR="00F143E6" w:rsidRDefault="00560D56">
      <w:pPr>
        <w:pStyle w:val="Heading1"/>
        <w:spacing w:before="240"/>
      </w:pPr>
      <w:r>
        <w:t>How do</w:t>
      </w:r>
      <w:r>
        <w:rPr>
          <w:spacing w:val="-1"/>
        </w:rPr>
        <w:t xml:space="preserve"> </w:t>
      </w:r>
      <w:r>
        <w:t>I</w:t>
      </w:r>
      <w:r>
        <w:rPr>
          <w:spacing w:val="-2"/>
        </w:rPr>
        <w:t xml:space="preserve"> </w:t>
      </w:r>
      <w:r>
        <w:t>get</w:t>
      </w:r>
      <w:r>
        <w:rPr>
          <w:spacing w:val="-2"/>
        </w:rPr>
        <w:t xml:space="preserve"> started?</w:t>
      </w:r>
    </w:p>
    <w:p w14:paraId="1484AC80" w14:textId="77777777" w:rsidR="00F143E6" w:rsidRDefault="00560D56">
      <w:pPr>
        <w:pStyle w:val="BodyText"/>
        <w:spacing w:before="120"/>
        <w:ind w:left="120"/>
      </w:pPr>
      <w:r>
        <w:t>Follow</w:t>
      </w:r>
      <w:r>
        <w:rPr>
          <w:spacing w:val="-4"/>
        </w:rPr>
        <w:t xml:space="preserve"> </w:t>
      </w:r>
      <w:r>
        <w:t>these</w:t>
      </w:r>
      <w:r>
        <w:rPr>
          <w:spacing w:val="-4"/>
        </w:rPr>
        <w:t xml:space="preserve"> </w:t>
      </w:r>
      <w:r>
        <w:t>easy</w:t>
      </w:r>
      <w:r>
        <w:rPr>
          <w:spacing w:val="-4"/>
        </w:rPr>
        <w:t xml:space="preserve"> </w:t>
      </w:r>
      <w:r>
        <w:rPr>
          <w:spacing w:val="-2"/>
        </w:rPr>
        <w:t>steps:</w:t>
      </w:r>
    </w:p>
    <w:p w14:paraId="1484AC81" w14:textId="77777777" w:rsidR="00F143E6" w:rsidRDefault="00560D56">
      <w:pPr>
        <w:pStyle w:val="ListParagraph"/>
        <w:numPr>
          <w:ilvl w:val="0"/>
          <w:numId w:val="2"/>
        </w:numPr>
        <w:tabs>
          <w:tab w:val="left" w:pos="477"/>
          <w:tab w:val="left" w:pos="479"/>
        </w:tabs>
        <w:spacing w:before="121"/>
        <w:ind w:right="426"/>
      </w:pPr>
      <w:r>
        <w:t xml:space="preserve">If you already have a GRE institution code, skip to Step 2. If you need a code, go to </w:t>
      </w:r>
      <w:hyperlink r:id="rId10">
        <w:r>
          <w:rPr>
            <w:b/>
            <w:color w:val="0000FF"/>
            <w:u w:val="single" w:color="0000FF"/>
          </w:rPr>
          <w:t>ets.org/</w:t>
        </w:r>
        <w:proofErr w:type="spellStart"/>
        <w:r>
          <w:rPr>
            <w:b/>
            <w:color w:val="0000FF"/>
            <w:u w:val="single" w:color="0000FF"/>
          </w:rPr>
          <w:t>gre</w:t>
        </w:r>
        <w:proofErr w:type="spellEnd"/>
        <w:r>
          <w:rPr>
            <w:b/>
            <w:color w:val="0000FF"/>
            <w:u w:val="single" w:color="0000FF"/>
          </w:rPr>
          <w:t>/scores</w:t>
        </w:r>
      </w:hyperlink>
      <w:r>
        <w:rPr>
          <w:b/>
          <w:color w:val="0000FF"/>
        </w:rPr>
        <w:t xml:space="preserve"> </w:t>
      </w:r>
      <w:r>
        <w:t>and submit an application for your institution to become a GRE score</w:t>
      </w:r>
      <w:r>
        <w:rPr>
          <w:spacing w:val="-4"/>
        </w:rPr>
        <w:t xml:space="preserve"> </w:t>
      </w:r>
      <w:r>
        <w:t>user.</w:t>
      </w:r>
      <w:r>
        <w:rPr>
          <w:spacing w:val="-4"/>
        </w:rPr>
        <w:t xml:space="preserve"> </w:t>
      </w:r>
      <w:r>
        <w:t>Institutions</w:t>
      </w:r>
      <w:r>
        <w:rPr>
          <w:spacing w:val="-5"/>
        </w:rPr>
        <w:t xml:space="preserve"> </w:t>
      </w:r>
      <w:r>
        <w:t>that</w:t>
      </w:r>
      <w:r>
        <w:rPr>
          <w:spacing w:val="-2"/>
        </w:rPr>
        <w:t xml:space="preserve"> </w:t>
      </w:r>
      <w:r>
        <w:t>award</w:t>
      </w:r>
      <w:r>
        <w:rPr>
          <w:spacing w:val="-4"/>
        </w:rPr>
        <w:t xml:space="preserve"> </w:t>
      </w:r>
      <w:r>
        <w:t>graduate</w:t>
      </w:r>
      <w:r>
        <w:rPr>
          <w:spacing w:val="-2"/>
        </w:rPr>
        <w:t xml:space="preserve"> </w:t>
      </w:r>
      <w:r>
        <w:t>degrees</w:t>
      </w:r>
      <w:r>
        <w:rPr>
          <w:spacing w:val="-3"/>
        </w:rPr>
        <w:t xml:space="preserve"> </w:t>
      </w:r>
      <w:r>
        <w:t>and</w:t>
      </w:r>
      <w:r>
        <w:rPr>
          <w:spacing w:val="-4"/>
        </w:rPr>
        <w:t xml:space="preserve"> </w:t>
      </w:r>
      <w:r>
        <w:t>fellowship</w:t>
      </w:r>
      <w:r>
        <w:rPr>
          <w:spacing w:val="-6"/>
        </w:rPr>
        <w:t xml:space="preserve"> </w:t>
      </w:r>
      <w:r>
        <w:t>organizations</w:t>
      </w:r>
      <w:r>
        <w:rPr>
          <w:spacing w:val="-3"/>
        </w:rPr>
        <w:t xml:space="preserve"> </w:t>
      </w:r>
      <w:r>
        <w:t>that award graduate fellowships are eligible to become GRE score recipients.</w:t>
      </w:r>
    </w:p>
    <w:p w14:paraId="1484AC82" w14:textId="77777777" w:rsidR="00F143E6" w:rsidRDefault="00560D56">
      <w:pPr>
        <w:pStyle w:val="ListParagraph"/>
        <w:numPr>
          <w:ilvl w:val="0"/>
          <w:numId w:val="2"/>
        </w:numPr>
        <w:tabs>
          <w:tab w:val="left" w:pos="478"/>
          <w:tab w:val="left" w:pos="480"/>
        </w:tabs>
        <w:spacing w:before="119"/>
        <w:ind w:left="480" w:right="570"/>
      </w:pPr>
      <w:r>
        <w:t>Go</w:t>
      </w:r>
      <w:r>
        <w:rPr>
          <w:spacing w:val="-4"/>
        </w:rPr>
        <w:t xml:space="preserve"> </w:t>
      </w:r>
      <w:r>
        <w:t>to</w:t>
      </w:r>
      <w:r>
        <w:rPr>
          <w:spacing w:val="-4"/>
        </w:rPr>
        <w:t xml:space="preserve"> </w:t>
      </w:r>
      <w:hyperlink r:id="rId11">
        <w:r>
          <w:rPr>
            <w:b/>
            <w:color w:val="0000FF"/>
            <w:u w:val="single" w:color="0000FF"/>
          </w:rPr>
          <w:t>ets.org/</w:t>
        </w:r>
        <w:proofErr w:type="spellStart"/>
        <w:r>
          <w:rPr>
            <w:b/>
            <w:color w:val="0000FF"/>
            <w:u w:val="single" w:color="0000FF"/>
          </w:rPr>
          <w:t>gre</w:t>
        </w:r>
        <w:proofErr w:type="spellEnd"/>
        <w:r>
          <w:rPr>
            <w:b/>
            <w:color w:val="0000FF"/>
            <w:u w:val="single" w:color="0000FF"/>
          </w:rPr>
          <w:t>/search</w:t>
        </w:r>
      </w:hyperlink>
      <w:r>
        <w:rPr>
          <w:b/>
          <w:color w:val="0000FF"/>
          <w:spacing w:val="-2"/>
        </w:rPr>
        <w:t xml:space="preserve"> </w:t>
      </w:r>
      <w:r>
        <w:t>and</w:t>
      </w:r>
      <w:r>
        <w:rPr>
          <w:spacing w:val="-4"/>
        </w:rPr>
        <w:t xml:space="preserve"> </w:t>
      </w:r>
      <w:r>
        <w:t>click</w:t>
      </w:r>
      <w:r>
        <w:rPr>
          <w:spacing w:val="-6"/>
        </w:rPr>
        <w:t xml:space="preserve"> </w:t>
      </w:r>
      <w:r>
        <w:t>the</w:t>
      </w:r>
      <w:r>
        <w:rPr>
          <w:spacing w:val="-3"/>
        </w:rPr>
        <w:t xml:space="preserve"> </w:t>
      </w:r>
      <w:r>
        <w:t>Request</w:t>
      </w:r>
      <w:r>
        <w:rPr>
          <w:spacing w:val="-3"/>
        </w:rPr>
        <w:t xml:space="preserve"> </w:t>
      </w:r>
      <w:r>
        <w:t>Access</w:t>
      </w:r>
      <w:r>
        <w:rPr>
          <w:spacing w:val="-3"/>
        </w:rPr>
        <w:t xml:space="preserve"> </w:t>
      </w:r>
      <w:r>
        <w:t>button.</w:t>
      </w:r>
      <w:r>
        <w:rPr>
          <w:spacing w:val="-3"/>
        </w:rPr>
        <w:t xml:space="preserve"> </w:t>
      </w:r>
      <w:r>
        <w:t>Complete</w:t>
      </w:r>
      <w:r>
        <w:rPr>
          <w:spacing w:val="-3"/>
        </w:rPr>
        <w:t xml:space="preserve"> </w:t>
      </w:r>
      <w:r>
        <w:t>and</w:t>
      </w:r>
      <w:r>
        <w:rPr>
          <w:spacing w:val="-4"/>
        </w:rPr>
        <w:t xml:space="preserve"> </w:t>
      </w:r>
      <w:r>
        <w:t>submit the “Request Access to ETS Services” form.</w:t>
      </w:r>
    </w:p>
    <w:p w14:paraId="1484AC83" w14:textId="77777777" w:rsidR="00F143E6" w:rsidRDefault="00560D56">
      <w:pPr>
        <w:pStyle w:val="ListParagraph"/>
        <w:numPr>
          <w:ilvl w:val="1"/>
          <w:numId w:val="2"/>
        </w:numPr>
        <w:tabs>
          <w:tab w:val="left" w:pos="839"/>
        </w:tabs>
        <w:spacing w:before="121"/>
        <w:ind w:right="277"/>
      </w:pPr>
      <w:r>
        <w:t>To find your institution code, type the name of your institution in the space provided.</w:t>
      </w:r>
      <w:r>
        <w:rPr>
          <w:spacing w:val="-2"/>
        </w:rPr>
        <w:t xml:space="preserve"> </w:t>
      </w:r>
      <w:r>
        <w:t>If</w:t>
      </w:r>
      <w:r>
        <w:rPr>
          <w:spacing w:val="-3"/>
        </w:rPr>
        <w:t xml:space="preserve"> </w:t>
      </w:r>
      <w:r>
        <w:t>you</w:t>
      </w:r>
      <w:r>
        <w:rPr>
          <w:spacing w:val="-2"/>
        </w:rPr>
        <w:t xml:space="preserve"> </w:t>
      </w:r>
      <w:r>
        <w:t>are</w:t>
      </w:r>
      <w:r>
        <w:rPr>
          <w:spacing w:val="-4"/>
        </w:rPr>
        <w:t xml:space="preserve"> </w:t>
      </w:r>
      <w:r>
        <w:t>unable</w:t>
      </w:r>
      <w:r>
        <w:rPr>
          <w:spacing w:val="-2"/>
        </w:rPr>
        <w:t xml:space="preserve"> </w:t>
      </w:r>
      <w:r>
        <w:t>to</w:t>
      </w:r>
      <w:r>
        <w:rPr>
          <w:spacing w:val="-2"/>
        </w:rPr>
        <w:t xml:space="preserve"> </w:t>
      </w:r>
      <w:r>
        <w:t>find</w:t>
      </w:r>
      <w:r>
        <w:rPr>
          <w:spacing w:val="-3"/>
        </w:rPr>
        <w:t xml:space="preserve"> </w:t>
      </w:r>
      <w:r>
        <w:t>your</w:t>
      </w:r>
      <w:r>
        <w:rPr>
          <w:spacing w:val="-3"/>
        </w:rPr>
        <w:t xml:space="preserve"> </w:t>
      </w:r>
      <w:r>
        <w:t>code,</w:t>
      </w:r>
      <w:r>
        <w:rPr>
          <w:spacing w:val="-3"/>
        </w:rPr>
        <w:t xml:space="preserve"> </w:t>
      </w:r>
      <w:r>
        <w:t>try</w:t>
      </w:r>
      <w:r>
        <w:rPr>
          <w:spacing w:val="-3"/>
        </w:rPr>
        <w:t xml:space="preserve"> </w:t>
      </w:r>
      <w:r>
        <w:t>leaving</w:t>
      </w:r>
      <w:r>
        <w:rPr>
          <w:spacing w:val="-5"/>
        </w:rPr>
        <w:t xml:space="preserve"> </w:t>
      </w:r>
      <w:r>
        <w:t>out</w:t>
      </w:r>
      <w:r>
        <w:rPr>
          <w:spacing w:val="-3"/>
        </w:rPr>
        <w:t xml:space="preserve"> </w:t>
      </w:r>
      <w:r>
        <w:t>common</w:t>
      </w:r>
      <w:r>
        <w:rPr>
          <w:spacing w:val="-3"/>
        </w:rPr>
        <w:t xml:space="preserve"> </w:t>
      </w:r>
      <w:r>
        <w:t>words</w:t>
      </w:r>
      <w:r>
        <w:rPr>
          <w:spacing w:val="-3"/>
        </w:rPr>
        <w:t xml:space="preserve"> </w:t>
      </w:r>
      <w:r>
        <w:t>such</w:t>
      </w:r>
      <w:r>
        <w:rPr>
          <w:spacing w:val="-2"/>
        </w:rPr>
        <w:t xml:space="preserve"> </w:t>
      </w:r>
      <w:r>
        <w:t>as "university," "college," "institute," and words like "the," "of," "</w:t>
      </w:r>
      <w:proofErr w:type="gramStart"/>
      <w:r>
        <w:t>and,</w:t>
      </w:r>
      <w:proofErr w:type="gramEnd"/>
      <w:r>
        <w:t>" "at," etc. For instance, if searching for the "University of Nebraska at Lincoln," try using only the keywords, "Nebraska Lincoln."</w:t>
      </w:r>
    </w:p>
    <w:p w14:paraId="1484AC84" w14:textId="77777777" w:rsidR="00F143E6" w:rsidRDefault="00560D56">
      <w:pPr>
        <w:pStyle w:val="ListParagraph"/>
        <w:numPr>
          <w:ilvl w:val="1"/>
          <w:numId w:val="2"/>
        </w:numPr>
        <w:tabs>
          <w:tab w:val="left" w:pos="839"/>
        </w:tabs>
        <w:spacing w:before="120"/>
        <w:ind w:hanging="359"/>
      </w:pPr>
      <w:r>
        <w:t>If</w:t>
      </w:r>
      <w:r>
        <w:rPr>
          <w:spacing w:val="-4"/>
        </w:rPr>
        <w:t xml:space="preserve"> </w:t>
      </w:r>
      <w:r>
        <w:t>you</w:t>
      </w:r>
      <w:r>
        <w:rPr>
          <w:spacing w:val="-2"/>
        </w:rPr>
        <w:t xml:space="preserve"> </w:t>
      </w:r>
      <w:r>
        <w:t>cannot</w:t>
      </w:r>
      <w:r>
        <w:rPr>
          <w:spacing w:val="-3"/>
        </w:rPr>
        <w:t xml:space="preserve"> </w:t>
      </w:r>
      <w:r>
        <w:t>find</w:t>
      </w:r>
      <w:r>
        <w:rPr>
          <w:spacing w:val="-4"/>
        </w:rPr>
        <w:t xml:space="preserve"> </w:t>
      </w:r>
      <w:r>
        <w:t>your</w:t>
      </w:r>
      <w:r>
        <w:rPr>
          <w:spacing w:val="-5"/>
        </w:rPr>
        <w:t xml:space="preserve"> </w:t>
      </w:r>
      <w:r>
        <w:t>institution</w:t>
      </w:r>
      <w:r>
        <w:rPr>
          <w:spacing w:val="-2"/>
        </w:rPr>
        <w:t xml:space="preserve"> </w:t>
      </w:r>
      <w:r>
        <w:t>code,</w:t>
      </w:r>
      <w:r>
        <w:rPr>
          <w:spacing w:val="-3"/>
        </w:rPr>
        <w:t xml:space="preserve"> </w:t>
      </w:r>
      <w:r>
        <w:t>contact</w:t>
      </w:r>
      <w:r>
        <w:rPr>
          <w:spacing w:val="-4"/>
        </w:rPr>
        <w:t xml:space="preserve"> </w:t>
      </w:r>
      <w:r>
        <w:t>a</w:t>
      </w:r>
      <w:r>
        <w:rPr>
          <w:spacing w:val="-3"/>
        </w:rPr>
        <w:t xml:space="preserve"> </w:t>
      </w:r>
      <w:r>
        <w:t>GRE</w:t>
      </w:r>
      <w:r>
        <w:rPr>
          <w:spacing w:val="-7"/>
        </w:rPr>
        <w:t xml:space="preserve"> </w:t>
      </w:r>
      <w:r>
        <w:t>Search</w:t>
      </w:r>
      <w:r>
        <w:rPr>
          <w:spacing w:val="-4"/>
        </w:rPr>
        <w:t xml:space="preserve"> </w:t>
      </w:r>
      <w:r>
        <w:t>Service</w:t>
      </w:r>
      <w:r>
        <w:rPr>
          <w:spacing w:val="-2"/>
        </w:rPr>
        <w:t xml:space="preserve"> specialist.</w:t>
      </w:r>
    </w:p>
    <w:p w14:paraId="1484AC85" w14:textId="77777777" w:rsidR="00F143E6" w:rsidRDefault="00560D56">
      <w:pPr>
        <w:pStyle w:val="ListParagraph"/>
        <w:numPr>
          <w:ilvl w:val="0"/>
          <w:numId w:val="2"/>
        </w:numPr>
        <w:tabs>
          <w:tab w:val="left" w:pos="478"/>
          <w:tab w:val="left" w:pos="480"/>
        </w:tabs>
        <w:spacing w:before="120"/>
        <w:ind w:left="480" w:right="352"/>
      </w:pPr>
      <w:r>
        <w:t>You</w:t>
      </w:r>
      <w:r>
        <w:rPr>
          <w:spacing w:val="-3"/>
        </w:rPr>
        <w:t xml:space="preserve"> </w:t>
      </w:r>
      <w:r>
        <w:t>will</w:t>
      </w:r>
      <w:r>
        <w:rPr>
          <w:spacing w:val="-3"/>
        </w:rPr>
        <w:t xml:space="preserve"> </w:t>
      </w:r>
      <w:r>
        <w:t>receive</w:t>
      </w:r>
      <w:r>
        <w:rPr>
          <w:spacing w:val="-1"/>
        </w:rPr>
        <w:t xml:space="preserve"> </w:t>
      </w:r>
      <w:r>
        <w:t>an</w:t>
      </w:r>
      <w:r>
        <w:rPr>
          <w:spacing w:val="-3"/>
        </w:rPr>
        <w:t xml:space="preserve"> </w:t>
      </w:r>
      <w:r>
        <w:t>email</w:t>
      </w:r>
      <w:r>
        <w:rPr>
          <w:spacing w:val="-3"/>
        </w:rPr>
        <w:t xml:space="preserve"> </w:t>
      </w:r>
      <w:r>
        <w:t>from</w:t>
      </w:r>
      <w:r>
        <w:rPr>
          <w:spacing w:val="-1"/>
        </w:rPr>
        <w:t xml:space="preserve"> </w:t>
      </w:r>
      <w:r>
        <w:t>ETS</w:t>
      </w:r>
      <w:r>
        <w:rPr>
          <w:spacing w:val="-1"/>
        </w:rPr>
        <w:t xml:space="preserve"> </w:t>
      </w:r>
      <w:r>
        <w:t>in</w:t>
      </w:r>
      <w:r>
        <w:rPr>
          <w:spacing w:val="-1"/>
        </w:rPr>
        <w:t xml:space="preserve"> </w:t>
      </w:r>
      <w:r>
        <w:t>approximately</w:t>
      </w:r>
      <w:r>
        <w:rPr>
          <w:spacing w:val="-5"/>
        </w:rPr>
        <w:t xml:space="preserve"> </w:t>
      </w:r>
      <w:r>
        <w:t>7-10</w:t>
      </w:r>
      <w:r>
        <w:rPr>
          <w:spacing w:val="-1"/>
        </w:rPr>
        <w:t xml:space="preserve"> </w:t>
      </w:r>
      <w:r>
        <w:t>business</w:t>
      </w:r>
      <w:r>
        <w:rPr>
          <w:spacing w:val="-2"/>
        </w:rPr>
        <w:t xml:space="preserve"> </w:t>
      </w:r>
      <w:r>
        <w:t>days</w:t>
      </w:r>
      <w:r>
        <w:rPr>
          <w:spacing w:val="-4"/>
        </w:rPr>
        <w:t xml:space="preserve"> </w:t>
      </w:r>
      <w:r>
        <w:t>confirming</w:t>
      </w:r>
      <w:r>
        <w:rPr>
          <w:spacing w:val="-5"/>
        </w:rPr>
        <w:t xml:space="preserve"> </w:t>
      </w:r>
      <w:r>
        <w:t>that your access to the GRE Search Service has been activated and providing you with your username and password. If you haven’t received an email from ETS in this timeframe, contact a GRE Search Service specialist.</w:t>
      </w:r>
    </w:p>
    <w:p w14:paraId="1484AC86" w14:textId="77777777" w:rsidR="00F143E6" w:rsidRDefault="00560D56">
      <w:pPr>
        <w:pStyle w:val="ListParagraph"/>
        <w:numPr>
          <w:ilvl w:val="0"/>
          <w:numId w:val="2"/>
        </w:numPr>
        <w:tabs>
          <w:tab w:val="left" w:pos="477"/>
          <w:tab w:val="left" w:pos="479"/>
        </w:tabs>
        <w:spacing w:before="119"/>
        <w:ind w:right="903"/>
      </w:pPr>
      <w:r>
        <w:rPr>
          <w:color w:val="131313"/>
        </w:rPr>
        <w:t>If</w:t>
      </w:r>
      <w:r>
        <w:rPr>
          <w:color w:val="131313"/>
          <w:spacing w:val="-7"/>
        </w:rPr>
        <w:t xml:space="preserve"> </w:t>
      </w:r>
      <w:r>
        <w:rPr>
          <w:color w:val="131313"/>
        </w:rPr>
        <w:t>you</w:t>
      </w:r>
      <w:r>
        <w:rPr>
          <w:color w:val="131313"/>
          <w:spacing w:val="-6"/>
        </w:rPr>
        <w:t xml:space="preserve"> </w:t>
      </w:r>
      <w:r>
        <w:rPr>
          <w:color w:val="131313"/>
        </w:rPr>
        <w:t>already</w:t>
      </w:r>
      <w:r>
        <w:rPr>
          <w:color w:val="131313"/>
          <w:spacing w:val="-5"/>
        </w:rPr>
        <w:t xml:space="preserve"> </w:t>
      </w:r>
      <w:r>
        <w:rPr>
          <w:color w:val="131313"/>
        </w:rPr>
        <w:t>have</w:t>
      </w:r>
      <w:r>
        <w:rPr>
          <w:color w:val="131313"/>
          <w:spacing w:val="-4"/>
        </w:rPr>
        <w:t xml:space="preserve"> </w:t>
      </w:r>
      <w:r>
        <w:rPr>
          <w:color w:val="131313"/>
        </w:rPr>
        <w:t>access</w:t>
      </w:r>
      <w:r>
        <w:rPr>
          <w:color w:val="131313"/>
          <w:spacing w:val="-6"/>
        </w:rPr>
        <w:t xml:space="preserve"> </w:t>
      </w:r>
      <w:r>
        <w:rPr>
          <w:color w:val="131313"/>
        </w:rPr>
        <w:t>to</w:t>
      </w:r>
      <w:r>
        <w:rPr>
          <w:color w:val="131313"/>
          <w:spacing w:val="-6"/>
        </w:rPr>
        <w:t xml:space="preserve"> </w:t>
      </w:r>
      <w:r>
        <w:rPr>
          <w:color w:val="131313"/>
        </w:rPr>
        <w:t>a</w:t>
      </w:r>
      <w:r>
        <w:rPr>
          <w:color w:val="131313"/>
          <w:spacing w:val="-7"/>
        </w:rPr>
        <w:t xml:space="preserve"> </w:t>
      </w:r>
      <w:r>
        <w:rPr>
          <w:color w:val="131313"/>
        </w:rPr>
        <w:t>service</w:t>
      </w:r>
      <w:r>
        <w:rPr>
          <w:color w:val="131313"/>
          <w:spacing w:val="-6"/>
        </w:rPr>
        <w:t xml:space="preserve"> </w:t>
      </w:r>
      <w:r>
        <w:rPr>
          <w:color w:val="131313"/>
        </w:rPr>
        <w:t>in</w:t>
      </w:r>
      <w:r>
        <w:rPr>
          <w:color w:val="131313"/>
          <w:spacing w:val="-8"/>
        </w:rPr>
        <w:t xml:space="preserve"> </w:t>
      </w:r>
      <w:r>
        <w:rPr>
          <w:color w:val="131313"/>
        </w:rPr>
        <w:t>the</w:t>
      </w:r>
      <w:r>
        <w:rPr>
          <w:color w:val="131313"/>
          <w:spacing w:val="-3"/>
        </w:rPr>
        <w:t xml:space="preserve"> </w:t>
      </w:r>
      <w:r>
        <w:rPr>
          <w:color w:val="131313"/>
        </w:rPr>
        <w:t>ETS</w:t>
      </w:r>
      <w:r>
        <w:rPr>
          <w:color w:val="131313"/>
          <w:spacing w:val="-6"/>
        </w:rPr>
        <w:t xml:space="preserve"> </w:t>
      </w:r>
      <w:r>
        <w:rPr>
          <w:color w:val="131313"/>
        </w:rPr>
        <w:t>Institution</w:t>
      </w:r>
      <w:r>
        <w:rPr>
          <w:color w:val="131313"/>
          <w:spacing w:val="-6"/>
        </w:rPr>
        <w:t xml:space="preserve"> </w:t>
      </w:r>
      <w:r>
        <w:rPr>
          <w:color w:val="131313"/>
        </w:rPr>
        <w:t>Portal,</w:t>
      </w:r>
      <w:r>
        <w:rPr>
          <w:color w:val="131313"/>
          <w:spacing w:val="-3"/>
        </w:rPr>
        <w:t xml:space="preserve"> </w:t>
      </w:r>
      <w:r>
        <w:rPr>
          <w:color w:val="131313"/>
        </w:rPr>
        <w:t>you</w:t>
      </w:r>
      <w:r>
        <w:rPr>
          <w:color w:val="131313"/>
          <w:spacing w:val="-8"/>
        </w:rPr>
        <w:t xml:space="preserve"> </w:t>
      </w:r>
      <w:r>
        <w:rPr>
          <w:color w:val="131313"/>
        </w:rPr>
        <w:t>will</w:t>
      </w:r>
      <w:r>
        <w:rPr>
          <w:color w:val="131313"/>
          <w:spacing w:val="-7"/>
        </w:rPr>
        <w:t xml:space="preserve"> </w:t>
      </w:r>
      <w:r>
        <w:rPr>
          <w:color w:val="131313"/>
        </w:rPr>
        <w:t>use</w:t>
      </w:r>
      <w:r>
        <w:rPr>
          <w:color w:val="131313"/>
          <w:spacing w:val="-6"/>
        </w:rPr>
        <w:t xml:space="preserve"> </w:t>
      </w:r>
      <w:r>
        <w:rPr>
          <w:color w:val="131313"/>
        </w:rPr>
        <w:t>the same username and password to access Search Service.</w:t>
      </w:r>
    </w:p>
    <w:p w14:paraId="1484AC87" w14:textId="77777777" w:rsidR="00F143E6" w:rsidRDefault="00F143E6">
      <w:pPr>
        <w:sectPr w:rsidR="00F143E6">
          <w:headerReference w:type="default" r:id="rId12"/>
          <w:pgSz w:w="12240" w:h="15840"/>
          <w:pgMar w:top="680" w:right="1180" w:bottom="280" w:left="1320" w:header="439" w:footer="0" w:gutter="0"/>
          <w:pgNumType w:start="2"/>
          <w:cols w:space="720"/>
        </w:sectPr>
      </w:pPr>
    </w:p>
    <w:p w14:paraId="1484AC88" w14:textId="77777777" w:rsidR="00F143E6" w:rsidRDefault="00F143E6">
      <w:pPr>
        <w:pStyle w:val="BodyText"/>
        <w:rPr>
          <w:sz w:val="20"/>
        </w:rPr>
      </w:pPr>
    </w:p>
    <w:p w14:paraId="1484AC89" w14:textId="77777777" w:rsidR="00F143E6" w:rsidRDefault="00F143E6">
      <w:pPr>
        <w:pStyle w:val="BodyText"/>
        <w:spacing w:before="7"/>
        <w:rPr>
          <w:sz w:val="17"/>
        </w:rPr>
      </w:pPr>
    </w:p>
    <w:p w14:paraId="1484AC8A" w14:textId="77777777" w:rsidR="00F143E6" w:rsidRDefault="00560D56">
      <w:pPr>
        <w:spacing w:before="101"/>
        <w:ind w:left="120"/>
        <w:rPr>
          <w:b/>
        </w:rPr>
      </w:pPr>
      <w:bookmarkStart w:id="3" w:name="NEW_USERS"/>
      <w:bookmarkEnd w:id="3"/>
      <w:r>
        <w:rPr>
          <w:b/>
          <w:u w:val="thick"/>
        </w:rPr>
        <w:t>NEW</w:t>
      </w:r>
      <w:r>
        <w:rPr>
          <w:b/>
          <w:spacing w:val="-3"/>
          <w:u w:val="thick"/>
        </w:rPr>
        <w:t xml:space="preserve"> </w:t>
      </w:r>
      <w:r>
        <w:rPr>
          <w:b/>
          <w:spacing w:val="-2"/>
          <w:u w:val="thick"/>
        </w:rPr>
        <w:t>USERS</w:t>
      </w:r>
    </w:p>
    <w:p w14:paraId="1484AC8B" w14:textId="77777777" w:rsidR="00F143E6" w:rsidRDefault="00560D56">
      <w:pPr>
        <w:pStyle w:val="Heading1"/>
        <w:spacing w:before="241"/>
      </w:pPr>
      <w:r>
        <w:t>Where</w:t>
      </w:r>
      <w:r>
        <w:rPr>
          <w:spacing w:val="-3"/>
        </w:rPr>
        <w:t xml:space="preserve"> </w:t>
      </w:r>
      <w:r>
        <w:t>can</w:t>
      </w:r>
      <w:r>
        <w:rPr>
          <w:spacing w:val="-1"/>
        </w:rPr>
        <w:t xml:space="preserve"> </w:t>
      </w:r>
      <w:r>
        <w:t>I</w:t>
      </w:r>
      <w:r>
        <w:rPr>
          <w:spacing w:val="-3"/>
        </w:rPr>
        <w:t xml:space="preserve"> </w:t>
      </w:r>
      <w:r>
        <w:t>get</w:t>
      </w:r>
      <w:r>
        <w:rPr>
          <w:spacing w:val="-2"/>
        </w:rPr>
        <w:t xml:space="preserve"> </w:t>
      </w:r>
      <w:r>
        <w:t>guidance</w:t>
      </w:r>
      <w:r>
        <w:rPr>
          <w:spacing w:val="-3"/>
        </w:rPr>
        <w:t xml:space="preserve"> </w:t>
      </w:r>
      <w:r>
        <w:t>for</w:t>
      </w:r>
      <w:r>
        <w:rPr>
          <w:spacing w:val="-4"/>
        </w:rPr>
        <w:t xml:space="preserve"> </w:t>
      </w:r>
      <w:r>
        <w:t>using</w:t>
      </w:r>
      <w:r>
        <w:rPr>
          <w:spacing w:val="-2"/>
        </w:rPr>
        <w:t xml:space="preserve"> </w:t>
      </w:r>
      <w:r>
        <w:t>the</w:t>
      </w:r>
      <w:r>
        <w:rPr>
          <w:spacing w:val="-5"/>
        </w:rPr>
        <w:t xml:space="preserve"> </w:t>
      </w:r>
      <w:r>
        <w:t>service</w:t>
      </w:r>
      <w:r>
        <w:rPr>
          <w:spacing w:val="-3"/>
        </w:rPr>
        <w:t xml:space="preserve"> </w:t>
      </w:r>
      <w:r>
        <w:t>once</w:t>
      </w:r>
      <w:r>
        <w:rPr>
          <w:spacing w:val="-3"/>
        </w:rPr>
        <w:t xml:space="preserve"> </w:t>
      </w:r>
      <w:r>
        <w:t>my</w:t>
      </w:r>
      <w:r>
        <w:rPr>
          <w:spacing w:val="-3"/>
        </w:rPr>
        <w:t xml:space="preserve"> </w:t>
      </w:r>
      <w:r>
        <w:t>access</w:t>
      </w:r>
      <w:r>
        <w:rPr>
          <w:spacing w:val="-1"/>
        </w:rPr>
        <w:t xml:space="preserve"> </w:t>
      </w:r>
      <w:r>
        <w:t>to</w:t>
      </w:r>
      <w:r>
        <w:rPr>
          <w:spacing w:val="-4"/>
        </w:rPr>
        <w:t xml:space="preserve"> </w:t>
      </w:r>
      <w:r>
        <w:t>the</w:t>
      </w:r>
      <w:r>
        <w:rPr>
          <w:spacing w:val="-3"/>
        </w:rPr>
        <w:t xml:space="preserve"> </w:t>
      </w:r>
      <w:r>
        <w:t>service</w:t>
      </w:r>
      <w:r>
        <w:rPr>
          <w:spacing w:val="-5"/>
        </w:rPr>
        <w:t xml:space="preserve"> </w:t>
      </w:r>
      <w:r>
        <w:t>has</w:t>
      </w:r>
      <w:r>
        <w:rPr>
          <w:spacing w:val="-1"/>
        </w:rPr>
        <w:t xml:space="preserve"> </w:t>
      </w:r>
      <w:r>
        <w:t xml:space="preserve">been </w:t>
      </w:r>
      <w:r>
        <w:rPr>
          <w:spacing w:val="-2"/>
        </w:rPr>
        <w:t>activated?</w:t>
      </w:r>
    </w:p>
    <w:p w14:paraId="1484AC8C" w14:textId="77777777" w:rsidR="00F143E6" w:rsidRDefault="00560D56">
      <w:pPr>
        <w:pStyle w:val="BodyText"/>
        <w:spacing w:before="118"/>
        <w:ind w:left="479"/>
      </w:pPr>
      <w:r>
        <w:t>There</w:t>
      </w:r>
      <w:r>
        <w:rPr>
          <w:spacing w:val="-2"/>
        </w:rPr>
        <w:t xml:space="preserve"> </w:t>
      </w:r>
      <w:r>
        <w:t>are</w:t>
      </w:r>
      <w:r>
        <w:rPr>
          <w:spacing w:val="-4"/>
        </w:rPr>
        <w:t xml:space="preserve"> </w:t>
      </w:r>
      <w:r>
        <w:t>two</w:t>
      </w:r>
      <w:r>
        <w:rPr>
          <w:spacing w:val="-3"/>
        </w:rPr>
        <w:t xml:space="preserve"> </w:t>
      </w:r>
      <w:r>
        <w:t>ways</w:t>
      </w:r>
      <w:r>
        <w:rPr>
          <w:spacing w:val="-5"/>
        </w:rPr>
        <w:t xml:space="preserve"> </w:t>
      </w:r>
      <w:r>
        <w:t>to</w:t>
      </w:r>
      <w:r>
        <w:rPr>
          <w:spacing w:val="-1"/>
        </w:rPr>
        <w:t xml:space="preserve"> </w:t>
      </w:r>
      <w:r>
        <w:t>get</w:t>
      </w:r>
      <w:r>
        <w:rPr>
          <w:spacing w:val="-1"/>
        </w:rPr>
        <w:t xml:space="preserve"> </w:t>
      </w:r>
      <w:r>
        <w:rPr>
          <w:spacing w:val="-2"/>
        </w:rPr>
        <w:t>guidance:</w:t>
      </w:r>
    </w:p>
    <w:p w14:paraId="1484AC8D" w14:textId="77777777" w:rsidR="00F143E6" w:rsidRDefault="00F143E6">
      <w:pPr>
        <w:pStyle w:val="BodyText"/>
        <w:spacing w:before="1"/>
      </w:pPr>
    </w:p>
    <w:p w14:paraId="1484AC8E" w14:textId="77777777" w:rsidR="00F143E6" w:rsidRDefault="00560D56">
      <w:pPr>
        <w:pStyle w:val="ListParagraph"/>
        <w:numPr>
          <w:ilvl w:val="0"/>
          <w:numId w:val="1"/>
        </w:numPr>
        <w:tabs>
          <w:tab w:val="left" w:pos="839"/>
        </w:tabs>
        <w:ind w:right="373"/>
      </w:pPr>
      <w:r>
        <w:t xml:space="preserve">Refer to the </w:t>
      </w:r>
      <w:r>
        <w:rPr>
          <w:i/>
        </w:rPr>
        <w:t>GRE</w:t>
      </w:r>
      <w:r>
        <w:rPr>
          <w:i/>
          <w:vertAlign w:val="superscript"/>
        </w:rPr>
        <w:t>®</w:t>
      </w:r>
      <w:r>
        <w:rPr>
          <w:i/>
        </w:rPr>
        <w:t xml:space="preserve"> Search Service User Manual </w:t>
      </w:r>
      <w:r>
        <w:t xml:space="preserve">to learn about the features of the service. You can access the user manual after you sign in to the </w:t>
      </w:r>
      <w:r>
        <w:rPr>
          <w:color w:val="0562C1"/>
          <w:u w:val="single" w:color="0562C1"/>
        </w:rPr>
        <w:t xml:space="preserve">ETS Institution </w:t>
      </w:r>
      <w:r>
        <w:rPr>
          <w:color w:val="0562C1"/>
        </w:rPr>
        <w:t xml:space="preserve"> </w:t>
      </w:r>
      <w:r>
        <w:rPr>
          <w:color w:val="0562C1"/>
          <w:u w:val="single" w:color="0562C1"/>
        </w:rPr>
        <w:t>Portal</w:t>
      </w:r>
      <w:r>
        <w:t>.</w:t>
      </w:r>
      <w:r>
        <w:rPr>
          <w:spacing w:val="-4"/>
        </w:rPr>
        <w:t xml:space="preserve"> </w:t>
      </w:r>
      <w:r>
        <w:t>The</w:t>
      </w:r>
      <w:r>
        <w:rPr>
          <w:spacing w:val="-5"/>
        </w:rPr>
        <w:t xml:space="preserve"> </w:t>
      </w:r>
      <w:r>
        <w:t>user</w:t>
      </w:r>
      <w:r>
        <w:rPr>
          <w:spacing w:val="-4"/>
        </w:rPr>
        <w:t xml:space="preserve"> </w:t>
      </w:r>
      <w:r>
        <w:t>manual</w:t>
      </w:r>
      <w:r>
        <w:rPr>
          <w:spacing w:val="-4"/>
        </w:rPr>
        <w:t xml:space="preserve"> </w:t>
      </w:r>
      <w:r>
        <w:t>contains</w:t>
      </w:r>
      <w:r>
        <w:rPr>
          <w:spacing w:val="-5"/>
        </w:rPr>
        <w:t xml:space="preserve"> </w:t>
      </w:r>
      <w:r>
        <w:t>details</w:t>
      </w:r>
      <w:r>
        <w:rPr>
          <w:spacing w:val="-3"/>
        </w:rPr>
        <w:t xml:space="preserve"> </w:t>
      </w:r>
      <w:r>
        <w:t>about</w:t>
      </w:r>
      <w:r>
        <w:rPr>
          <w:spacing w:val="-4"/>
        </w:rPr>
        <w:t xml:space="preserve"> </w:t>
      </w:r>
      <w:r>
        <w:rPr>
          <w:color w:val="0562C1"/>
          <w:u w:val="single" w:color="0562C1"/>
        </w:rPr>
        <w:t>search</w:t>
      </w:r>
      <w:r>
        <w:rPr>
          <w:color w:val="0562C1"/>
          <w:spacing w:val="-2"/>
          <w:u w:val="single" w:color="0562C1"/>
        </w:rPr>
        <w:t xml:space="preserve"> </w:t>
      </w:r>
      <w:r>
        <w:rPr>
          <w:color w:val="0562C1"/>
          <w:u w:val="single" w:color="0562C1"/>
        </w:rPr>
        <w:t>criteria</w:t>
      </w:r>
      <w:r>
        <w:t>,</w:t>
      </w:r>
      <w:r>
        <w:rPr>
          <w:spacing w:val="-2"/>
        </w:rPr>
        <w:t xml:space="preserve"> </w:t>
      </w:r>
      <w:r>
        <w:t>characteristics</w:t>
      </w:r>
      <w:r>
        <w:rPr>
          <w:spacing w:val="-5"/>
        </w:rPr>
        <w:t xml:space="preserve"> </w:t>
      </w:r>
      <w:r>
        <w:t>of</w:t>
      </w:r>
      <w:r>
        <w:rPr>
          <w:spacing w:val="-3"/>
        </w:rPr>
        <w:t xml:space="preserve"> </w:t>
      </w:r>
      <w:r>
        <w:t>the GRE Search Service prospect pool, record layouts, etc.</w:t>
      </w:r>
    </w:p>
    <w:p w14:paraId="1484AC8F" w14:textId="77777777" w:rsidR="00F143E6" w:rsidRDefault="00560D56">
      <w:pPr>
        <w:pStyle w:val="ListParagraph"/>
        <w:numPr>
          <w:ilvl w:val="0"/>
          <w:numId w:val="1"/>
        </w:numPr>
        <w:tabs>
          <w:tab w:val="left" w:pos="839"/>
        </w:tabs>
        <w:spacing w:line="299" w:lineRule="exact"/>
        <w:ind w:hanging="359"/>
      </w:pPr>
      <w:r>
        <w:t>Contact</w:t>
      </w:r>
      <w:r>
        <w:rPr>
          <w:spacing w:val="-2"/>
        </w:rPr>
        <w:t xml:space="preserve"> </w:t>
      </w:r>
      <w:r>
        <w:t>a</w:t>
      </w:r>
      <w:r>
        <w:rPr>
          <w:spacing w:val="-6"/>
        </w:rPr>
        <w:t xml:space="preserve"> </w:t>
      </w:r>
      <w:r>
        <w:t>GRE</w:t>
      </w:r>
      <w:r>
        <w:rPr>
          <w:spacing w:val="-6"/>
        </w:rPr>
        <w:t xml:space="preserve"> </w:t>
      </w:r>
      <w:r>
        <w:t>Search</w:t>
      </w:r>
      <w:r>
        <w:rPr>
          <w:spacing w:val="-4"/>
        </w:rPr>
        <w:t xml:space="preserve"> </w:t>
      </w:r>
      <w:r>
        <w:t>Service</w:t>
      </w:r>
      <w:r>
        <w:rPr>
          <w:spacing w:val="-9"/>
        </w:rPr>
        <w:t xml:space="preserve"> </w:t>
      </w:r>
      <w:r>
        <w:rPr>
          <w:spacing w:val="-2"/>
        </w:rPr>
        <w:t>specialist.</w:t>
      </w:r>
    </w:p>
    <w:p w14:paraId="1484AC90" w14:textId="77777777" w:rsidR="00F143E6" w:rsidRDefault="00F143E6">
      <w:pPr>
        <w:pStyle w:val="BodyText"/>
      </w:pPr>
    </w:p>
    <w:p w14:paraId="1484AC91" w14:textId="77777777" w:rsidR="00F143E6" w:rsidRDefault="00560D56">
      <w:pPr>
        <w:pStyle w:val="Heading1"/>
        <w:spacing w:before="1"/>
        <w:ind w:left="119"/>
      </w:pPr>
      <w:r>
        <w:t>What</w:t>
      </w:r>
      <w:r>
        <w:rPr>
          <w:spacing w:val="-5"/>
        </w:rPr>
        <w:t xml:space="preserve"> </w:t>
      </w:r>
      <w:r>
        <w:t>if</w:t>
      </w:r>
      <w:r>
        <w:rPr>
          <w:spacing w:val="-1"/>
        </w:rPr>
        <w:t xml:space="preserve"> </w:t>
      </w:r>
      <w:r>
        <w:t>I'm</w:t>
      </w:r>
      <w:r>
        <w:rPr>
          <w:spacing w:val="-5"/>
        </w:rPr>
        <w:t xml:space="preserve"> </w:t>
      </w:r>
      <w:r>
        <w:t>having</w:t>
      </w:r>
      <w:r>
        <w:rPr>
          <w:spacing w:val="-5"/>
        </w:rPr>
        <w:t xml:space="preserve"> </w:t>
      </w:r>
      <w:r>
        <w:t>a</w:t>
      </w:r>
      <w:r>
        <w:rPr>
          <w:spacing w:val="-1"/>
        </w:rPr>
        <w:t xml:space="preserve"> </w:t>
      </w:r>
      <w:r>
        <w:t>problem</w:t>
      </w:r>
      <w:r>
        <w:rPr>
          <w:spacing w:val="-3"/>
        </w:rPr>
        <w:t xml:space="preserve"> </w:t>
      </w:r>
      <w:r>
        <w:t>with</w:t>
      </w:r>
      <w:r>
        <w:rPr>
          <w:spacing w:val="-2"/>
        </w:rPr>
        <w:t xml:space="preserve"> </w:t>
      </w:r>
      <w:r>
        <w:t>my</w:t>
      </w:r>
      <w:r>
        <w:rPr>
          <w:spacing w:val="-5"/>
        </w:rPr>
        <w:t xml:space="preserve"> </w:t>
      </w:r>
      <w:r>
        <w:t>username</w:t>
      </w:r>
      <w:r>
        <w:rPr>
          <w:spacing w:val="-3"/>
        </w:rPr>
        <w:t xml:space="preserve"> </w:t>
      </w:r>
      <w:r>
        <w:t>or</w:t>
      </w:r>
      <w:r>
        <w:rPr>
          <w:spacing w:val="-1"/>
        </w:rPr>
        <w:t xml:space="preserve"> </w:t>
      </w:r>
      <w:r>
        <w:rPr>
          <w:spacing w:val="-2"/>
        </w:rPr>
        <w:t>password?</w:t>
      </w:r>
    </w:p>
    <w:p w14:paraId="1484AC92" w14:textId="77777777" w:rsidR="00F143E6" w:rsidRDefault="00560D56">
      <w:pPr>
        <w:pStyle w:val="BodyText"/>
        <w:spacing w:before="120"/>
        <w:ind w:left="479" w:right="277"/>
      </w:pPr>
      <w:r>
        <w:t>Your username and password are case sensitive. If you are not logging in for the first time, please make sure</w:t>
      </w:r>
      <w:r>
        <w:rPr>
          <w:spacing w:val="-3"/>
        </w:rPr>
        <w:t xml:space="preserve"> </w:t>
      </w:r>
      <w:r>
        <w:t>you are using</w:t>
      </w:r>
      <w:r>
        <w:rPr>
          <w:spacing w:val="-4"/>
        </w:rPr>
        <w:t xml:space="preserve"> </w:t>
      </w:r>
      <w:r>
        <w:t>the</w:t>
      </w:r>
      <w:r>
        <w:rPr>
          <w:spacing w:val="-3"/>
        </w:rPr>
        <w:t xml:space="preserve"> </w:t>
      </w:r>
      <w:r>
        <w:t>most</w:t>
      </w:r>
      <w:r>
        <w:rPr>
          <w:spacing w:val="-2"/>
        </w:rPr>
        <w:t xml:space="preserve"> </w:t>
      </w:r>
      <w:r>
        <w:t>recent</w:t>
      </w:r>
      <w:r>
        <w:rPr>
          <w:spacing w:val="-2"/>
        </w:rPr>
        <w:t xml:space="preserve"> </w:t>
      </w:r>
      <w:r>
        <w:t>password</w:t>
      </w:r>
      <w:r>
        <w:rPr>
          <w:spacing w:val="-2"/>
        </w:rPr>
        <w:t xml:space="preserve"> </w:t>
      </w:r>
      <w:r>
        <w:t>for your</w:t>
      </w:r>
      <w:r>
        <w:rPr>
          <w:spacing w:val="-2"/>
        </w:rPr>
        <w:t xml:space="preserve"> </w:t>
      </w:r>
      <w:r>
        <w:t>username.</w:t>
      </w:r>
      <w:r>
        <w:rPr>
          <w:spacing w:val="-2"/>
        </w:rPr>
        <w:t xml:space="preserve"> </w:t>
      </w:r>
      <w:r>
        <w:t>If you still cannot log in, click “Forgot Password” on the login page and indicate your username</w:t>
      </w:r>
      <w:r>
        <w:rPr>
          <w:spacing w:val="-1"/>
        </w:rPr>
        <w:t xml:space="preserve"> </w:t>
      </w:r>
      <w:r>
        <w:t>and</w:t>
      </w:r>
      <w:r>
        <w:rPr>
          <w:spacing w:val="-5"/>
        </w:rPr>
        <w:t xml:space="preserve"> </w:t>
      </w:r>
      <w:r>
        <w:t>the</w:t>
      </w:r>
      <w:r>
        <w:rPr>
          <w:spacing w:val="-4"/>
        </w:rPr>
        <w:t xml:space="preserve"> </w:t>
      </w:r>
      <w:r>
        <w:t>email</w:t>
      </w:r>
      <w:r>
        <w:rPr>
          <w:spacing w:val="-3"/>
        </w:rPr>
        <w:t xml:space="preserve"> </w:t>
      </w:r>
      <w:r>
        <w:t>address</w:t>
      </w:r>
      <w:r>
        <w:rPr>
          <w:spacing w:val="-4"/>
        </w:rPr>
        <w:t xml:space="preserve"> </w:t>
      </w:r>
      <w:r>
        <w:t>you</w:t>
      </w:r>
      <w:r>
        <w:rPr>
          <w:spacing w:val="-3"/>
        </w:rPr>
        <w:t xml:space="preserve"> </w:t>
      </w:r>
      <w:r>
        <w:t>used</w:t>
      </w:r>
      <w:r>
        <w:rPr>
          <w:spacing w:val="-5"/>
        </w:rPr>
        <w:t xml:space="preserve"> </w:t>
      </w:r>
      <w:r>
        <w:t>to</w:t>
      </w:r>
      <w:r>
        <w:rPr>
          <w:spacing w:val="-1"/>
        </w:rPr>
        <w:t xml:space="preserve"> </w:t>
      </w:r>
      <w:r>
        <w:t>establish</w:t>
      </w:r>
      <w:r>
        <w:rPr>
          <w:spacing w:val="-3"/>
        </w:rPr>
        <w:t xml:space="preserve"> </w:t>
      </w:r>
      <w:r>
        <w:t>the</w:t>
      </w:r>
      <w:r>
        <w:rPr>
          <w:spacing w:val="-3"/>
        </w:rPr>
        <w:t xml:space="preserve"> </w:t>
      </w:r>
      <w:r>
        <w:t>account.</w:t>
      </w:r>
      <w:r>
        <w:rPr>
          <w:spacing w:val="-3"/>
        </w:rPr>
        <w:t xml:space="preserve"> </w:t>
      </w:r>
      <w:r>
        <w:t>Select</w:t>
      </w:r>
      <w:r>
        <w:rPr>
          <w:spacing w:val="-3"/>
        </w:rPr>
        <w:t xml:space="preserve"> </w:t>
      </w:r>
      <w:r>
        <w:t>“Continue,” and a temporary password will be immediately emailed to you.</w:t>
      </w:r>
    </w:p>
    <w:p w14:paraId="1484AC93" w14:textId="77777777" w:rsidR="00F143E6" w:rsidRDefault="00F143E6">
      <w:pPr>
        <w:pStyle w:val="BodyText"/>
      </w:pPr>
    </w:p>
    <w:p w14:paraId="1484AC94" w14:textId="77777777" w:rsidR="00F143E6" w:rsidRDefault="00560D56">
      <w:pPr>
        <w:pStyle w:val="Heading1"/>
        <w:ind w:left="119"/>
      </w:pPr>
      <w:r>
        <w:t>How</w:t>
      </w:r>
      <w:r>
        <w:rPr>
          <w:spacing w:val="-1"/>
        </w:rPr>
        <w:t xml:space="preserve"> </w:t>
      </w:r>
      <w:r>
        <w:t>do</w:t>
      </w:r>
      <w:r>
        <w:rPr>
          <w:spacing w:val="-1"/>
        </w:rPr>
        <w:t xml:space="preserve"> </w:t>
      </w:r>
      <w:r>
        <w:t>I</w:t>
      </w:r>
      <w:r>
        <w:rPr>
          <w:spacing w:val="-3"/>
        </w:rPr>
        <w:t xml:space="preserve"> </w:t>
      </w:r>
      <w:r>
        <w:t>change</w:t>
      </w:r>
      <w:r>
        <w:rPr>
          <w:spacing w:val="-2"/>
        </w:rPr>
        <w:t xml:space="preserve"> </w:t>
      </w:r>
      <w:r>
        <w:t>my</w:t>
      </w:r>
      <w:r>
        <w:rPr>
          <w:spacing w:val="-2"/>
        </w:rPr>
        <w:t xml:space="preserve"> password?</w:t>
      </w:r>
    </w:p>
    <w:p w14:paraId="1484AC95" w14:textId="77777777" w:rsidR="00F143E6" w:rsidRDefault="00560D56">
      <w:pPr>
        <w:pStyle w:val="BodyText"/>
        <w:spacing w:before="121"/>
        <w:ind w:left="479" w:right="471"/>
      </w:pPr>
      <w:r>
        <w:t>Once</w:t>
      </w:r>
      <w:r>
        <w:rPr>
          <w:spacing w:val="-2"/>
        </w:rPr>
        <w:t xml:space="preserve"> </w:t>
      </w:r>
      <w:r>
        <w:t>you</w:t>
      </w:r>
      <w:r>
        <w:rPr>
          <w:spacing w:val="-2"/>
        </w:rPr>
        <w:t xml:space="preserve"> </w:t>
      </w:r>
      <w:r>
        <w:t>are</w:t>
      </w:r>
      <w:r>
        <w:rPr>
          <w:spacing w:val="-2"/>
        </w:rPr>
        <w:t xml:space="preserve"> </w:t>
      </w:r>
      <w:r>
        <w:t>logged</w:t>
      </w:r>
      <w:r>
        <w:rPr>
          <w:spacing w:val="-4"/>
        </w:rPr>
        <w:t xml:space="preserve"> </w:t>
      </w:r>
      <w:r>
        <w:t>in</w:t>
      </w:r>
      <w:r>
        <w:rPr>
          <w:spacing w:val="-4"/>
        </w:rPr>
        <w:t xml:space="preserve"> </w:t>
      </w:r>
      <w:r>
        <w:t>to</w:t>
      </w:r>
      <w:r>
        <w:rPr>
          <w:spacing w:val="-4"/>
        </w:rPr>
        <w:t xml:space="preserve"> </w:t>
      </w:r>
      <w:r>
        <w:t>the</w:t>
      </w:r>
      <w:r>
        <w:rPr>
          <w:spacing w:val="-4"/>
        </w:rPr>
        <w:t xml:space="preserve"> </w:t>
      </w:r>
      <w:r>
        <w:t>ETS</w:t>
      </w:r>
      <w:r>
        <w:rPr>
          <w:spacing w:val="-2"/>
        </w:rPr>
        <w:t xml:space="preserve"> </w:t>
      </w:r>
      <w:r>
        <w:t>Institution</w:t>
      </w:r>
      <w:r>
        <w:rPr>
          <w:spacing w:val="-2"/>
        </w:rPr>
        <w:t xml:space="preserve"> </w:t>
      </w:r>
      <w:r>
        <w:t>Portal,</w:t>
      </w:r>
      <w:r>
        <w:rPr>
          <w:spacing w:val="-2"/>
        </w:rPr>
        <w:t xml:space="preserve"> </w:t>
      </w:r>
      <w:r>
        <w:t>select</w:t>
      </w:r>
      <w:r>
        <w:rPr>
          <w:spacing w:val="-2"/>
        </w:rPr>
        <w:t xml:space="preserve"> </w:t>
      </w:r>
      <w:r>
        <w:t>“Change</w:t>
      </w:r>
      <w:r>
        <w:rPr>
          <w:spacing w:val="-2"/>
        </w:rPr>
        <w:t xml:space="preserve"> </w:t>
      </w:r>
      <w:r>
        <w:t>Password”</w:t>
      </w:r>
      <w:r>
        <w:rPr>
          <w:spacing w:val="-4"/>
        </w:rPr>
        <w:t xml:space="preserve"> </w:t>
      </w:r>
      <w:r>
        <w:t>from the home page. You will be prompted to enter your current password and select a new one. Note that the password must be eight or more characters and contain uppercase, lowercase, and numeric characters.</w:t>
      </w:r>
    </w:p>
    <w:p w14:paraId="1484AC96" w14:textId="77777777" w:rsidR="00F143E6" w:rsidRDefault="00F143E6">
      <w:pPr>
        <w:pStyle w:val="BodyText"/>
        <w:rPr>
          <w:sz w:val="30"/>
        </w:rPr>
      </w:pPr>
    </w:p>
    <w:p w14:paraId="1484AC97" w14:textId="77777777" w:rsidR="00F143E6" w:rsidRDefault="00F143E6">
      <w:pPr>
        <w:pStyle w:val="BodyText"/>
        <w:rPr>
          <w:sz w:val="30"/>
        </w:rPr>
      </w:pPr>
    </w:p>
    <w:p w14:paraId="1484AC98" w14:textId="77777777" w:rsidR="00F143E6" w:rsidRDefault="00F143E6">
      <w:pPr>
        <w:pStyle w:val="BodyText"/>
        <w:rPr>
          <w:sz w:val="30"/>
        </w:rPr>
      </w:pPr>
    </w:p>
    <w:p w14:paraId="1484AC99" w14:textId="77777777" w:rsidR="00F143E6" w:rsidRDefault="00F143E6">
      <w:pPr>
        <w:pStyle w:val="BodyText"/>
        <w:rPr>
          <w:sz w:val="30"/>
        </w:rPr>
      </w:pPr>
    </w:p>
    <w:p w14:paraId="1484AC9A" w14:textId="77777777" w:rsidR="00F143E6" w:rsidRDefault="00F143E6">
      <w:pPr>
        <w:pStyle w:val="BodyText"/>
        <w:rPr>
          <w:sz w:val="30"/>
        </w:rPr>
      </w:pPr>
    </w:p>
    <w:p w14:paraId="1484AC9B" w14:textId="77777777" w:rsidR="00F143E6" w:rsidRDefault="00F143E6">
      <w:pPr>
        <w:pStyle w:val="BodyText"/>
        <w:rPr>
          <w:sz w:val="30"/>
        </w:rPr>
      </w:pPr>
    </w:p>
    <w:p w14:paraId="1484AC9C" w14:textId="77777777" w:rsidR="00F143E6" w:rsidRDefault="00F143E6">
      <w:pPr>
        <w:pStyle w:val="BodyText"/>
        <w:rPr>
          <w:sz w:val="30"/>
        </w:rPr>
      </w:pPr>
    </w:p>
    <w:p w14:paraId="1484AC9D" w14:textId="77777777" w:rsidR="00F143E6" w:rsidRDefault="00F143E6">
      <w:pPr>
        <w:pStyle w:val="BodyText"/>
        <w:rPr>
          <w:sz w:val="30"/>
        </w:rPr>
      </w:pPr>
    </w:p>
    <w:p w14:paraId="1484AC9E" w14:textId="77777777" w:rsidR="00F143E6" w:rsidRDefault="00F143E6">
      <w:pPr>
        <w:pStyle w:val="BodyText"/>
        <w:rPr>
          <w:sz w:val="30"/>
        </w:rPr>
      </w:pPr>
    </w:p>
    <w:p w14:paraId="1484AC9F" w14:textId="77777777" w:rsidR="00F143E6" w:rsidRDefault="00F143E6">
      <w:pPr>
        <w:pStyle w:val="BodyText"/>
        <w:rPr>
          <w:sz w:val="30"/>
        </w:rPr>
      </w:pPr>
    </w:p>
    <w:p w14:paraId="1484ACA0" w14:textId="77777777" w:rsidR="00F143E6" w:rsidRDefault="00F143E6">
      <w:pPr>
        <w:pStyle w:val="BodyText"/>
        <w:rPr>
          <w:sz w:val="30"/>
        </w:rPr>
      </w:pPr>
    </w:p>
    <w:p w14:paraId="1484ACA1" w14:textId="77777777" w:rsidR="00F143E6" w:rsidRDefault="00F143E6">
      <w:pPr>
        <w:pStyle w:val="BodyText"/>
        <w:spacing w:before="2"/>
        <w:rPr>
          <w:sz w:val="31"/>
        </w:rPr>
      </w:pPr>
    </w:p>
    <w:p w14:paraId="1484ACA2" w14:textId="7D806957" w:rsidR="00F143E6" w:rsidRDefault="00560D56">
      <w:pPr>
        <w:ind w:left="1103" w:right="1155"/>
        <w:jc w:val="center"/>
        <w:rPr>
          <w:sz w:val="16"/>
        </w:rPr>
      </w:pPr>
      <w:r>
        <w:rPr>
          <w:color w:val="221F1F"/>
          <w:sz w:val="16"/>
        </w:rPr>
        <w:t>Copyright</w:t>
      </w:r>
      <w:r>
        <w:rPr>
          <w:color w:val="221F1F"/>
          <w:spacing w:val="-3"/>
          <w:sz w:val="16"/>
        </w:rPr>
        <w:t xml:space="preserve"> </w:t>
      </w:r>
      <w:r>
        <w:rPr>
          <w:color w:val="221F1F"/>
          <w:sz w:val="16"/>
        </w:rPr>
        <w:t>©</w:t>
      </w:r>
      <w:r>
        <w:rPr>
          <w:color w:val="221F1F"/>
          <w:spacing w:val="-3"/>
          <w:sz w:val="16"/>
        </w:rPr>
        <w:t xml:space="preserve"> </w:t>
      </w:r>
      <w:r>
        <w:rPr>
          <w:color w:val="221F1F"/>
          <w:sz w:val="16"/>
        </w:rPr>
        <w:t>202</w:t>
      </w:r>
      <w:r w:rsidR="008A1EF0">
        <w:rPr>
          <w:color w:val="221F1F"/>
          <w:sz w:val="16"/>
        </w:rPr>
        <w:t>4</w:t>
      </w:r>
      <w:r>
        <w:rPr>
          <w:color w:val="221F1F"/>
          <w:spacing w:val="-5"/>
          <w:sz w:val="16"/>
        </w:rPr>
        <w:t xml:space="preserve"> </w:t>
      </w:r>
      <w:r>
        <w:rPr>
          <w:color w:val="221F1F"/>
          <w:sz w:val="16"/>
        </w:rPr>
        <w:t>by</w:t>
      </w:r>
      <w:r>
        <w:rPr>
          <w:color w:val="221F1F"/>
          <w:spacing w:val="-3"/>
          <w:sz w:val="16"/>
        </w:rPr>
        <w:t xml:space="preserve"> </w:t>
      </w:r>
      <w:r>
        <w:rPr>
          <w:color w:val="221F1F"/>
          <w:sz w:val="16"/>
        </w:rPr>
        <w:t>ETS.</w:t>
      </w:r>
      <w:r>
        <w:rPr>
          <w:color w:val="221F1F"/>
          <w:spacing w:val="-4"/>
          <w:sz w:val="16"/>
        </w:rPr>
        <w:t xml:space="preserve"> </w:t>
      </w:r>
      <w:r>
        <w:rPr>
          <w:color w:val="221F1F"/>
          <w:sz w:val="16"/>
        </w:rPr>
        <w:t>All</w:t>
      </w:r>
      <w:r>
        <w:rPr>
          <w:color w:val="221F1F"/>
          <w:spacing w:val="-3"/>
          <w:sz w:val="16"/>
        </w:rPr>
        <w:t xml:space="preserve"> </w:t>
      </w:r>
      <w:r>
        <w:rPr>
          <w:color w:val="221F1F"/>
          <w:sz w:val="16"/>
        </w:rPr>
        <w:t>rights</w:t>
      </w:r>
      <w:r>
        <w:rPr>
          <w:color w:val="221F1F"/>
          <w:spacing w:val="-3"/>
          <w:sz w:val="16"/>
        </w:rPr>
        <w:t xml:space="preserve"> </w:t>
      </w:r>
      <w:r>
        <w:rPr>
          <w:color w:val="221F1F"/>
          <w:spacing w:val="-2"/>
          <w:sz w:val="16"/>
        </w:rPr>
        <w:t>reserved.</w:t>
      </w:r>
    </w:p>
    <w:p w14:paraId="1484ACA3" w14:textId="77777777" w:rsidR="00F143E6" w:rsidRDefault="00560D56">
      <w:pPr>
        <w:ind w:left="1103" w:right="1155"/>
        <w:jc w:val="center"/>
        <w:rPr>
          <w:sz w:val="16"/>
        </w:rPr>
      </w:pPr>
      <w:r>
        <w:rPr>
          <w:sz w:val="16"/>
        </w:rPr>
        <w:t>ETS,</w:t>
      </w:r>
      <w:r>
        <w:rPr>
          <w:spacing w:val="-7"/>
          <w:sz w:val="16"/>
        </w:rPr>
        <w:t xml:space="preserve"> </w:t>
      </w:r>
      <w:r>
        <w:rPr>
          <w:sz w:val="16"/>
        </w:rPr>
        <w:t>the</w:t>
      </w:r>
      <w:r>
        <w:rPr>
          <w:spacing w:val="-2"/>
          <w:sz w:val="16"/>
        </w:rPr>
        <w:t xml:space="preserve"> </w:t>
      </w:r>
      <w:r>
        <w:rPr>
          <w:sz w:val="16"/>
        </w:rPr>
        <w:t>ETS</w:t>
      </w:r>
      <w:r>
        <w:rPr>
          <w:spacing w:val="-3"/>
          <w:sz w:val="16"/>
        </w:rPr>
        <w:t xml:space="preserve"> </w:t>
      </w:r>
      <w:r>
        <w:rPr>
          <w:sz w:val="16"/>
        </w:rPr>
        <w:t>logo,</w:t>
      </w:r>
      <w:r>
        <w:rPr>
          <w:spacing w:val="-5"/>
          <w:sz w:val="16"/>
        </w:rPr>
        <w:t xml:space="preserve"> </w:t>
      </w:r>
      <w:r>
        <w:rPr>
          <w:sz w:val="16"/>
        </w:rPr>
        <w:t>and</w:t>
      </w:r>
      <w:r>
        <w:rPr>
          <w:spacing w:val="-3"/>
          <w:sz w:val="16"/>
        </w:rPr>
        <w:t xml:space="preserve"> </w:t>
      </w:r>
      <w:r>
        <w:rPr>
          <w:sz w:val="16"/>
        </w:rPr>
        <w:t>GRE</w:t>
      </w:r>
      <w:r>
        <w:rPr>
          <w:spacing w:val="-4"/>
          <w:sz w:val="16"/>
        </w:rPr>
        <w:t xml:space="preserve"> </w:t>
      </w:r>
      <w:r>
        <w:rPr>
          <w:sz w:val="16"/>
        </w:rPr>
        <w:t>are</w:t>
      </w:r>
      <w:r>
        <w:rPr>
          <w:spacing w:val="-3"/>
          <w:sz w:val="16"/>
        </w:rPr>
        <w:t xml:space="preserve"> </w:t>
      </w:r>
      <w:r>
        <w:rPr>
          <w:sz w:val="16"/>
        </w:rPr>
        <w:t>registered</w:t>
      </w:r>
      <w:r>
        <w:rPr>
          <w:spacing w:val="-6"/>
          <w:sz w:val="16"/>
        </w:rPr>
        <w:t xml:space="preserve"> </w:t>
      </w:r>
      <w:r>
        <w:rPr>
          <w:sz w:val="16"/>
        </w:rPr>
        <w:t>trademarks</w:t>
      </w:r>
      <w:r>
        <w:rPr>
          <w:spacing w:val="-3"/>
          <w:sz w:val="16"/>
        </w:rPr>
        <w:t xml:space="preserve"> </w:t>
      </w:r>
      <w:r>
        <w:rPr>
          <w:sz w:val="16"/>
        </w:rPr>
        <w:t>of</w:t>
      </w:r>
      <w:r>
        <w:rPr>
          <w:spacing w:val="-2"/>
          <w:sz w:val="16"/>
        </w:rPr>
        <w:t xml:space="preserve"> </w:t>
      </w:r>
      <w:r>
        <w:rPr>
          <w:sz w:val="16"/>
        </w:rPr>
        <w:t>ETS</w:t>
      </w:r>
      <w:r>
        <w:rPr>
          <w:spacing w:val="-4"/>
          <w:sz w:val="16"/>
        </w:rPr>
        <w:t xml:space="preserve"> </w:t>
      </w:r>
      <w:r>
        <w:rPr>
          <w:sz w:val="16"/>
        </w:rPr>
        <w:t>in</w:t>
      </w:r>
      <w:r>
        <w:rPr>
          <w:spacing w:val="-3"/>
          <w:sz w:val="16"/>
        </w:rPr>
        <w:t xml:space="preserve"> </w:t>
      </w:r>
      <w:r>
        <w:rPr>
          <w:sz w:val="16"/>
        </w:rPr>
        <w:t>the</w:t>
      </w:r>
      <w:r>
        <w:rPr>
          <w:spacing w:val="-2"/>
          <w:sz w:val="16"/>
        </w:rPr>
        <w:t xml:space="preserve"> </w:t>
      </w:r>
      <w:r>
        <w:rPr>
          <w:sz w:val="16"/>
        </w:rPr>
        <w:t>United</w:t>
      </w:r>
      <w:r>
        <w:rPr>
          <w:spacing w:val="-4"/>
          <w:sz w:val="16"/>
        </w:rPr>
        <w:t xml:space="preserve"> </w:t>
      </w:r>
      <w:r>
        <w:rPr>
          <w:sz w:val="16"/>
        </w:rPr>
        <w:t>States</w:t>
      </w:r>
      <w:r>
        <w:rPr>
          <w:spacing w:val="-3"/>
          <w:sz w:val="16"/>
        </w:rPr>
        <w:t xml:space="preserve"> </w:t>
      </w:r>
      <w:r>
        <w:rPr>
          <w:sz w:val="16"/>
        </w:rPr>
        <w:t>and</w:t>
      </w:r>
      <w:r>
        <w:rPr>
          <w:spacing w:val="-3"/>
          <w:sz w:val="16"/>
        </w:rPr>
        <w:t xml:space="preserve"> </w:t>
      </w:r>
      <w:r>
        <w:rPr>
          <w:sz w:val="16"/>
        </w:rPr>
        <w:t>other</w:t>
      </w:r>
      <w:r>
        <w:rPr>
          <w:spacing w:val="-4"/>
          <w:sz w:val="16"/>
        </w:rPr>
        <w:t xml:space="preserve"> </w:t>
      </w:r>
      <w:r>
        <w:rPr>
          <w:spacing w:val="-2"/>
          <w:sz w:val="16"/>
        </w:rPr>
        <w:t>countries.</w:t>
      </w:r>
    </w:p>
    <w:p w14:paraId="1484ACA4" w14:textId="77777777" w:rsidR="00F143E6" w:rsidRDefault="00560D56">
      <w:pPr>
        <w:spacing w:before="1"/>
        <w:ind w:left="1102" w:right="1155"/>
        <w:jc w:val="center"/>
        <w:rPr>
          <w:sz w:val="16"/>
        </w:rPr>
      </w:pPr>
      <w:r>
        <w:rPr>
          <w:sz w:val="16"/>
        </w:rPr>
        <w:t>All</w:t>
      </w:r>
      <w:r>
        <w:rPr>
          <w:spacing w:val="-5"/>
          <w:sz w:val="16"/>
        </w:rPr>
        <w:t xml:space="preserve"> </w:t>
      </w:r>
      <w:r>
        <w:rPr>
          <w:sz w:val="16"/>
        </w:rPr>
        <w:t>other</w:t>
      </w:r>
      <w:r>
        <w:rPr>
          <w:spacing w:val="-5"/>
          <w:sz w:val="16"/>
        </w:rPr>
        <w:t xml:space="preserve"> </w:t>
      </w:r>
      <w:r>
        <w:rPr>
          <w:sz w:val="16"/>
        </w:rPr>
        <w:t>trademarks</w:t>
      </w:r>
      <w:r>
        <w:rPr>
          <w:spacing w:val="-5"/>
          <w:sz w:val="16"/>
        </w:rPr>
        <w:t xml:space="preserve"> </w:t>
      </w:r>
      <w:r>
        <w:rPr>
          <w:sz w:val="16"/>
        </w:rPr>
        <w:t>are</w:t>
      </w:r>
      <w:r>
        <w:rPr>
          <w:spacing w:val="-3"/>
          <w:sz w:val="16"/>
        </w:rPr>
        <w:t xml:space="preserve"> </w:t>
      </w:r>
      <w:r>
        <w:rPr>
          <w:sz w:val="16"/>
        </w:rPr>
        <w:t>property</w:t>
      </w:r>
      <w:r>
        <w:rPr>
          <w:spacing w:val="-4"/>
          <w:sz w:val="16"/>
        </w:rPr>
        <w:t xml:space="preserve"> </w:t>
      </w:r>
      <w:r>
        <w:rPr>
          <w:sz w:val="16"/>
        </w:rPr>
        <w:t>of</w:t>
      </w:r>
      <w:r>
        <w:rPr>
          <w:spacing w:val="-5"/>
          <w:sz w:val="16"/>
        </w:rPr>
        <w:t xml:space="preserve"> </w:t>
      </w:r>
      <w:r>
        <w:rPr>
          <w:sz w:val="16"/>
        </w:rPr>
        <w:t>their</w:t>
      </w:r>
      <w:r>
        <w:rPr>
          <w:spacing w:val="-5"/>
          <w:sz w:val="16"/>
        </w:rPr>
        <w:t xml:space="preserve"> </w:t>
      </w:r>
      <w:r>
        <w:rPr>
          <w:sz w:val="16"/>
        </w:rPr>
        <w:t>respective</w:t>
      </w:r>
      <w:r>
        <w:rPr>
          <w:spacing w:val="-3"/>
          <w:sz w:val="16"/>
        </w:rPr>
        <w:t xml:space="preserve"> </w:t>
      </w:r>
      <w:r>
        <w:rPr>
          <w:spacing w:val="-2"/>
          <w:sz w:val="16"/>
        </w:rPr>
        <w:t>owners.</w:t>
      </w:r>
    </w:p>
    <w:sectPr w:rsidR="00F143E6">
      <w:pgSz w:w="12240" w:h="15840"/>
      <w:pgMar w:top="680" w:right="1180" w:bottom="280" w:left="1320" w:header="43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63A08" w14:textId="77777777" w:rsidR="000A6550" w:rsidRDefault="000A6550">
      <w:r>
        <w:separator/>
      </w:r>
    </w:p>
  </w:endnote>
  <w:endnote w:type="continuationSeparator" w:id="0">
    <w:p w14:paraId="571062A0" w14:textId="77777777" w:rsidR="000A6550" w:rsidRDefault="000A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B82E" w14:textId="77777777" w:rsidR="000A6550" w:rsidRDefault="000A6550">
      <w:r>
        <w:separator/>
      </w:r>
    </w:p>
  </w:footnote>
  <w:footnote w:type="continuationSeparator" w:id="0">
    <w:p w14:paraId="034E85C3" w14:textId="77777777" w:rsidR="000A6550" w:rsidRDefault="000A6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ACA7" w14:textId="77777777" w:rsidR="00F143E6" w:rsidRDefault="00560D56">
    <w:pPr>
      <w:pStyle w:val="BodyText"/>
      <w:spacing w:line="14" w:lineRule="auto"/>
      <w:rPr>
        <w:sz w:val="20"/>
      </w:rPr>
    </w:pPr>
    <w:r>
      <w:rPr>
        <w:noProof/>
      </w:rPr>
      <mc:AlternateContent>
        <mc:Choice Requires="wps">
          <w:drawing>
            <wp:anchor distT="0" distB="0" distL="0" distR="0" simplePos="0" relativeHeight="487524352" behindDoc="1" locked="0" layoutInCell="1" allowOverlap="1" wp14:anchorId="1484ACA8" wp14:editId="29EAD791">
              <wp:simplePos x="0" y="0"/>
              <wp:positionH relativeFrom="page">
                <wp:posOffset>3858767</wp:posOffset>
              </wp:positionH>
              <wp:positionV relativeFrom="page">
                <wp:posOffset>266218</wp:posOffset>
              </wp:positionV>
              <wp:extent cx="159385" cy="180975"/>
              <wp:effectExtent l="0" t="0" r="0" b="0"/>
              <wp:wrapNone/>
              <wp:docPr id="2" name="Text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1484ACAA" w14:textId="77777777" w:rsidR="00F143E6" w:rsidRDefault="00560D56">
                          <w:pPr>
                            <w:pStyle w:val="BodyText"/>
                            <w:spacing w:before="11"/>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2</w:t>
                          </w:r>
                          <w:r>
                            <w:rPr>
                              <w:rFonts w:ascii="Times New Roman"/>
                            </w:rPr>
                            <w:fldChar w:fldCharType="end"/>
                          </w:r>
                        </w:p>
                      </w:txbxContent>
                    </wps:txbx>
                    <wps:bodyPr wrap="square" lIns="0" tIns="0" rIns="0" bIns="0" rtlCol="0">
                      <a:noAutofit/>
                    </wps:bodyPr>
                  </wps:wsp>
                </a:graphicData>
              </a:graphic>
            </wp:anchor>
          </w:drawing>
        </mc:Choice>
        <mc:Fallback>
          <w:pict>
            <v:shapetype w14:anchorId="1484ACA8" id="_x0000_t202" coordsize="21600,21600" o:spt="202" path="m,l,21600r21600,l21600,xe">
              <v:stroke joinstyle="miter"/>
              <v:path gradientshapeok="t" o:connecttype="rect"/>
            </v:shapetype>
            <v:shape id="Textbox 2" o:spid="_x0000_s1026" type="#_x0000_t202" alt="&quot;&quot;" style="position:absolute;margin-left:303.85pt;margin-top:20.95pt;width:12.55pt;height:14.25pt;z-index:-1579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" filled="f" stroked="f">
              <v:textbox inset="0,0,0,0">
                <w:txbxContent>
                  <w:p w14:paraId="1484ACAA" w14:textId="77777777" w:rsidR="00F143E6" w:rsidRDefault="00560D56">
                    <w:pPr>
                      <w:pStyle w:val="BodyText"/>
                      <w:spacing w:before="11"/>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2</w:t>
                    </w:r>
                    <w:r>
                      <w:rPr>
                        <w:rFonts w:ascii="Times New Roman"/>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43E41"/>
    <w:multiLevelType w:val="hybridMultilevel"/>
    <w:tmpl w:val="FC948550"/>
    <w:lvl w:ilvl="0" w:tplc="F4C4AD94">
      <w:numFmt w:val="bullet"/>
      <w:lvlText w:val=""/>
      <w:lvlJc w:val="left"/>
      <w:pPr>
        <w:ind w:left="839" w:hanging="360"/>
      </w:pPr>
      <w:rPr>
        <w:rFonts w:ascii="Symbol" w:eastAsia="Symbol" w:hAnsi="Symbol" w:cs="Symbol" w:hint="default"/>
        <w:b w:val="0"/>
        <w:bCs w:val="0"/>
        <w:i w:val="0"/>
        <w:iCs w:val="0"/>
        <w:spacing w:val="0"/>
        <w:w w:val="100"/>
        <w:sz w:val="23"/>
        <w:szCs w:val="23"/>
        <w:lang w:val="en-US" w:eastAsia="en-US" w:bidi="ar-SA"/>
      </w:rPr>
    </w:lvl>
    <w:lvl w:ilvl="1" w:tplc="749E2D8C">
      <w:numFmt w:val="bullet"/>
      <w:lvlText w:val="•"/>
      <w:lvlJc w:val="left"/>
      <w:pPr>
        <w:ind w:left="1730" w:hanging="360"/>
      </w:pPr>
      <w:rPr>
        <w:rFonts w:hint="default"/>
        <w:lang w:val="en-US" w:eastAsia="en-US" w:bidi="ar-SA"/>
      </w:rPr>
    </w:lvl>
    <w:lvl w:ilvl="2" w:tplc="DAD60590">
      <w:numFmt w:val="bullet"/>
      <w:lvlText w:val="•"/>
      <w:lvlJc w:val="left"/>
      <w:pPr>
        <w:ind w:left="2620" w:hanging="360"/>
      </w:pPr>
      <w:rPr>
        <w:rFonts w:hint="default"/>
        <w:lang w:val="en-US" w:eastAsia="en-US" w:bidi="ar-SA"/>
      </w:rPr>
    </w:lvl>
    <w:lvl w:ilvl="3" w:tplc="D25C9A30">
      <w:numFmt w:val="bullet"/>
      <w:lvlText w:val="•"/>
      <w:lvlJc w:val="left"/>
      <w:pPr>
        <w:ind w:left="3510" w:hanging="360"/>
      </w:pPr>
      <w:rPr>
        <w:rFonts w:hint="default"/>
        <w:lang w:val="en-US" w:eastAsia="en-US" w:bidi="ar-SA"/>
      </w:rPr>
    </w:lvl>
    <w:lvl w:ilvl="4" w:tplc="C2E0B8E0">
      <w:numFmt w:val="bullet"/>
      <w:lvlText w:val="•"/>
      <w:lvlJc w:val="left"/>
      <w:pPr>
        <w:ind w:left="4400" w:hanging="360"/>
      </w:pPr>
      <w:rPr>
        <w:rFonts w:hint="default"/>
        <w:lang w:val="en-US" w:eastAsia="en-US" w:bidi="ar-SA"/>
      </w:rPr>
    </w:lvl>
    <w:lvl w:ilvl="5" w:tplc="FC12CC5A">
      <w:numFmt w:val="bullet"/>
      <w:lvlText w:val="•"/>
      <w:lvlJc w:val="left"/>
      <w:pPr>
        <w:ind w:left="5290" w:hanging="360"/>
      </w:pPr>
      <w:rPr>
        <w:rFonts w:hint="default"/>
        <w:lang w:val="en-US" w:eastAsia="en-US" w:bidi="ar-SA"/>
      </w:rPr>
    </w:lvl>
    <w:lvl w:ilvl="6" w:tplc="5672B4A4">
      <w:numFmt w:val="bullet"/>
      <w:lvlText w:val="•"/>
      <w:lvlJc w:val="left"/>
      <w:pPr>
        <w:ind w:left="6180" w:hanging="360"/>
      </w:pPr>
      <w:rPr>
        <w:rFonts w:hint="default"/>
        <w:lang w:val="en-US" w:eastAsia="en-US" w:bidi="ar-SA"/>
      </w:rPr>
    </w:lvl>
    <w:lvl w:ilvl="7" w:tplc="9BD60B1E">
      <w:numFmt w:val="bullet"/>
      <w:lvlText w:val="•"/>
      <w:lvlJc w:val="left"/>
      <w:pPr>
        <w:ind w:left="7070" w:hanging="360"/>
      </w:pPr>
      <w:rPr>
        <w:rFonts w:hint="default"/>
        <w:lang w:val="en-US" w:eastAsia="en-US" w:bidi="ar-SA"/>
      </w:rPr>
    </w:lvl>
    <w:lvl w:ilvl="8" w:tplc="D78821C2">
      <w:numFmt w:val="bullet"/>
      <w:lvlText w:val="•"/>
      <w:lvlJc w:val="left"/>
      <w:pPr>
        <w:ind w:left="7960" w:hanging="360"/>
      </w:pPr>
      <w:rPr>
        <w:rFonts w:hint="default"/>
        <w:lang w:val="en-US" w:eastAsia="en-US" w:bidi="ar-SA"/>
      </w:rPr>
    </w:lvl>
  </w:abstractNum>
  <w:abstractNum w:abstractNumId="1" w15:restartNumberingAfterBreak="0">
    <w:nsid w:val="4CCA2895"/>
    <w:multiLevelType w:val="hybridMultilevel"/>
    <w:tmpl w:val="52A87C58"/>
    <w:lvl w:ilvl="0" w:tplc="98A80E76">
      <w:start w:val="1"/>
      <w:numFmt w:val="decimal"/>
      <w:lvlText w:val="%1."/>
      <w:lvlJc w:val="left"/>
      <w:pPr>
        <w:ind w:left="479" w:hanging="360"/>
        <w:jc w:val="left"/>
      </w:pPr>
      <w:rPr>
        <w:rFonts w:ascii="Open Sans" w:eastAsia="Open Sans" w:hAnsi="Open Sans" w:cs="Open Sans" w:hint="default"/>
        <w:b w:val="0"/>
        <w:bCs w:val="0"/>
        <w:i w:val="0"/>
        <w:iCs w:val="0"/>
        <w:spacing w:val="0"/>
        <w:w w:val="100"/>
        <w:sz w:val="22"/>
        <w:szCs w:val="22"/>
        <w:lang w:val="en-US" w:eastAsia="en-US" w:bidi="ar-SA"/>
      </w:rPr>
    </w:lvl>
    <w:lvl w:ilvl="1" w:tplc="00ECCA60">
      <w:start w:val="1"/>
      <w:numFmt w:val="lowerLetter"/>
      <w:lvlText w:val="%2."/>
      <w:lvlJc w:val="left"/>
      <w:pPr>
        <w:ind w:left="839" w:hanging="360"/>
        <w:jc w:val="left"/>
      </w:pPr>
      <w:rPr>
        <w:rFonts w:ascii="Open Sans" w:eastAsia="Open Sans" w:hAnsi="Open Sans" w:cs="Open Sans" w:hint="default"/>
        <w:b w:val="0"/>
        <w:bCs w:val="0"/>
        <w:i w:val="0"/>
        <w:iCs w:val="0"/>
        <w:spacing w:val="-1"/>
        <w:w w:val="100"/>
        <w:sz w:val="22"/>
        <w:szCs w:val="22"/>
        <w:lang w:val="en-US" w:eastAsia="en-US" w:bidi="ar-SA"/>
      </w:rPr>
    </w:lvl>
    <w:lvl w:ilvl="2" w:tplc="7BAA923A">
      <w:numFmt w:val="bullet"/>
      <w:lvlText w:val="•"/>
      <w:lvlJc w:val="left"/>
      <w:pPr>
        <w:ind w:left="1828" w:hanging="360"/>
      </w:pPr>
      <w:rPr>
        <w:rFonts w:hint="default"/>
        <w:lang w:val="en-US" w:eastAsia="en-US" w:bidi="ar-SA"/>
      </w:rPr>
    </w:lvl>
    <w:lvl w:ilvl="3" w:tplc="49F247A2">
      <w:numFmt w:val="bullet"/>
      <w:lvlText w:val="•"/>
      <w:lvlJc w:val="left"/>
      <w:pPr>
        <w:ind w:left="2817" w:hanging="360"/>
      </w:pPr>
      <w:rPr>
        <w:rFonts w:hint="default"/>
        <w:lang w:val="en-US" w:eastAsia="en-US" w:bidi="ar-SA"/>
      </w:rPr>
    </w:lvl>
    <w:lvl w:ilvl="4" w:tplc="8AA6AA66">
      <w:numFmt w:val="bullet"/>
      <w:lvlText w:val="•"/>
      <w:lvlJc w:val="left"/>
      <w:pPr>
        <w:ind w:left="3806" w:hanging="360"/>
      </w:pPr>
      <w:rPr>
        <w:rFonts w:hint="default"/>
        <w:lang w:val="en-US" w:eastAsia="en-US" w:bidi="ar-SA"/>
      </w:rPr>
    </w:lvl>
    <w:lvl w:ilvl="5" w:tplc="A8D478B8">
      <w:numFmt w:val="bullet"/>
      <w:lvlText w:val="•"/>
      <w:lvlJc w:val="left"/>
      <w:pPr>
        <w:ind w:left="4795" w:hanging="360"/>
      </w:pPr>
      <w:rPr>
        <w:rFonts w:hint="default"/>
        <w:lang w:val="en-US" w:eastAsia="en-US" w:bidi="ar-SA"/>
      </w:rPr>
    </w:lvl>
    <w:lvl w:ilvl="6" w:tplc="A4CC904C">
      <w:numFmt w:val="bullet"/>
      <w:lvlText w:val="•"/>
      <w:lvlJc w:val="left"/>
      <w:pPr>
        <w:ind w:left="5784" w:hanging="360"/>
      </w:pPr>
      <w:rPr>
        <w:rFonts w:hint="default"/>
        <w:lang w:val="en-US" w:eastAsia="en-US" w:bidi="ar-SA"/>
      </w:rPr>
    </w:lvl>
    <w:lvl w:ilvl="7" w:tplc="26D65174">
      <w:numFmt w:val="bullet"/>
      <w:lvlText w:val="•"/>
      <w:lvlJc w:val="left"/>
      <w:pPr>
        <w:ind w:left="6773" w:hanging="360"/>
      </w:pPr>
      <w:rPr>
        <w:rFonts w:hint="default"/>
        <w:lang w:val="en-US" w:eastAsia="en-US" w:bidi="ar-SA"/>
      </w:rPr>
    </w:lvl>
    <w:lvl w:ilvl="8" w:tplc="287EEAB6">
      <w:numFmt w:val="bullet"/>
      <w:lvlText w:val="•"/>
      <w:lvlJc w:val="left"/>
      <w:pPr>
        <w:ind w:left="7762" w:hanging="360"/>
      </w:pPr>
      <w:rPr>
        <w:rFonts w:hint="default"/>
        <w:lang w:val="en-US" w:eastAsia="en-US" w:bidi="ar-SA"/>
      </w:rPr>
    </w:lvl>
  </w:abstractNum>
  <w:num w:numId="1" w16cid:durableId="1429306287">
    <w:abstractNumId w:val="0"/>
  </w:num>
  <w:num w:numId="2" w16cid:durableId="1493911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E6"/>
    <w:rsid w:val="000A6550"/>
    <w:rsid w:val="00560D56"/>
    <w:rsid w:val="005A79B5"/>
    <w:rsid w:val="008A1EF0"/>
    <w:rsid w:val="008E6BE1"/>
    <w:rsid w:val="00AE03A5"/>
    <w:rsid w:val="00F143E6"/>
    <w:rsid w:val="00F94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AC5B"/>
  <w15:docId w15:val="{E7360D44-9B79-4FFD-9BAF-C03C5D5D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32"/>
      <w:ind w:left="120"/>
    </w:pPr>
    <w:rPr>
      <w:b/>
      <w:bCs/>
      <w:sz w:val="32"/>
      <w:szCs w:val="32"/>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RESearch@et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s.org/gre/institutions/recruitment/search_service?WT.ac=40361_owt34_180820"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ets.org/gre/institutions/accept/score_user?WT.ac=40361_owt29_180820" TargetMode="External"/><Relationship Id="rId4" Type="http://schemas.openxmlformats.org/officeDocument/2006/relationships/webSettings" Target="webSettings.xml"/><Relationship Id="rId9" Type="http://schemas.openxmlformats.org/officeDocument/2006/relationships/hyperlink" Target="https://www.ets.org/gre/institutions/recruitment/search_service/criteria?WT.ac=40361_owt35_1808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F6F089529DD540B936041EB15142D3" ma:contentTypeVersion="5" ma:contentTypeDescription="Create a new document." ma:contentTypeScope="" ma:versionID="300813379f8e549d1fea0fdc54f7ad20">
  <xsd:schema xmlns:xsd="http://www.w3.org/2001/XMLSchema" xmlns:xs="http://www.w3.org/2001/XMLSchema" xmlns:p="http://schemas.microsoft.com/office/2006/metadata/properties" xmlns:ns2="7e053ef5-ee72-4bd3-b922-04fe28782f64" xmlns:ns3="ddb8db5a-1ed4-4261-a92a-bc3f45cb5451" targetNamespace="http://schemas.microsoft.com/office/2006/metadata/properties" ma:root="true" ma:fieldsID="1c1fe31646e361ffcce29d15492eefe6" ns2:_="" ns3:_="">
    <xsd:import namespace="7e053ef5-ee72-4bd3-b922-04fe28782f64"/>
    <xsd:import namespace="ddb8db5a-1ed4-4261-a92a-bc3f45cb54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53ef5-ee72-4bd3-b922-04fe28782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b8db5a-1ed4-4261-a92a-bc3f45cb54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8F8C0D-1CD6-47A0-A2F3-70345B4293D8}"/>
</file>

<file path=customXml/itemProps2.xml><?xml version="1.0" encoding="utf-8"?>
<ds:datastoreItem xmlns:ds="http://schemas.openxmlformats.org/officeDocument/2006/customXml" ds:itemID="{06DDAA5D-AC13-4B3D-A21C-72728563C65B}"/>
</file>

<file path=customXml/itemProps3.xml><?xml version="1.0" encoding="utf-8"?>
<ds:datastoreItem xmlns:ds="http://schemas.openxmlformats.org/officeDocument/2006/customXml" ds:itemID="{F91A234E-C618-4C4C-BF3E-05C79F8D6E2C}"/>
</file>

<file path=docProps/app.xml><?xml version="1.0" encoding="utf-8"?>
<Properties xmlns="http://schemas.openxmlformats.org/officeDocument/2006/extended-properties" xmlns:vt="http://schemas.openxmlformats.org/officeDocument/2006/docPropsVTypes">
  <Template>Normal</Template>
  <TotalTime>3</TotalTime>
  <Pages>3</Pages>
  <Words>907</Words>
  <Characters>5171</Characters>
  <Application>Microsoft Office Word</Application>
  <DocSecurity>0</DocSecurity>
  <Lines>43</Lines>
  <Paragraphs>12</Paragraphs>
  <ScaleCrop>false</ScaleCrop>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gre_ss_faqs</dc:title>
  <dc:subject>GRE Search Service FAQs</dc:subject>
  <dc:creator>ETS</dc:creator>
  <cp:lastModifiedBy>Briggman, Cynthia</cp:lastModifiedBy>
  <cp:revision>6</cp:revision>
  <dcterms:created xsi:type="dcterms:W3CDTF">2023-12-21T20:49:00Z</dcterms:created>
  <dcterms:modified xsi:type="dcterms:W3CDTF">2023-12-21T21:10:00Z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0x010100D0F6F089529DD540B936041EB15142D3</vt:lpwstr>
  </property>
  <property fmtid="{D5CDD505-2E9C-101B-9397-08002B2CF9AE}" pid="3" name="Created">
    <vt:filetime>2022-05-12T00:00:00Z</vt:filetime>
  </property>
  <property fmtid="{D5CDD505-2E9C-101B-9397-08002B2CF9AE}" pid="4" name="Creator">
    <vt:lpwstr>Acrobat PDFMaker 19 for Word</vt:lpwstr>
  </property>
  <property fmtid="{D5CDD505-2E9C-101B-9397-08002B2CF9AE}" pid="5" name="LastSaved">
    <vt:filetime>2023-12-21T00:00:00Z</vt:filetime>
  </property>
  <property fmtid="{D5CDD505-2E9C-101B-9397-08002B2CF9AE}" pid="6" name="Order">
    <vt:lpwstr>100.000000</vt:lpwstr>
  </property>
  <property fmtid="{D5CDD505-2E9C-101B-9397-08002B2CF9AE}" pid="7" name="Producer">
    <vt:lpwstr>Adobe PDF Library 19.10.123</vt:lpwstr>
  </property>
  <property fmtid="{D5CDD505-2E9C-101B-9397-08002B2CF9AE}" pid="8" name="SourceModified">
    <vt:lpwstr/>
  </property>
</Properties>
</file>